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76" w:rsidRDefault="00BB7476" w:rsidP="00BB7476">
      <w:pPr>
        <w:pStyle w:val="1"/>
        <w:jc w:val="center"/>
      </w:pPr>
      <w:r>
        <w:rPr>
          <w:rFonts w:hint="eastAsia"/>
        </w:rPr>
        <w:t>期权定价理论与方法综述</w:t>
      </w:r>
    </w:p>
    <w:p w:rsidR="001261B7" w:rsidRDefault="009B4791" w:rsidP="00BB7476">
      <w:pPr>
        <w:ind w:firstLine="420"/>
        <w:rPr>
          <w:sz w:val="24"/>
          <w:szCs w:val="24"/>
        </w:rPr>
      </w:pPr>
      <w:r w:rsidRPr="007E1132">
        <w:rPr>
          <w:rFonts w:hint="eastAsia"/>
          <w:sz w:val="24"/>
          <w:szCs w:val="24"/>
        </w:rPr>
        <w:t>期权定价理论是现代金融学基础之一。</w:t>
      </w:r>
      <w:r w:rsidR="005E5C93" w:rsidRPr="007E1132">
        <w:rPr>
          <w:rFonts w:hint="eastAsia"/>
          <w:sz w:val="24"/>
          <w:szCs w:val="24"/>
        </w:rPr>
        <w:t>在对</w:t>
      </w:r>
      <w:r w:rsidR="00F455FC" w:rsidRPr="007E1132">
        <w:rPr>
          <w:rFonts w:hint="eastAsia"/>
          <w:sz w:val="24"/>
          <w:szCs w:val="24"/>
        </w:rPr>
        <w:t>金融衍生品</w:t>
      </w:r>
      <w:r w:rsidR="005E5C93" w:rsidRPr="007E1132">
        <w:rPr>
          <w:rFonts w:hint="eastAsia"/>
          <w:sz w:val="24"/>
          <w:szCs w:val="24"/>
        </w:rPr>
        <w:t>研究中，期权定价的模型与方法</w:t>
      </w:r>
      <w:r w:rsidR="00B15972" w:rsidRPr="007E1132">
        <w:rPr>
          <w:rFonts w:hint="eastAsia"/>
          <w:sz w:val="24"/>
          <w:szCs w:val="24"/>
        </w:rPr>
        <w:t>是最重要、应用最广泛、难度最大的一种。</w:t>
      </w:r>
      <w:r w:rsidR="00EF3838" w:rsidRPr="007E1132">
        <w:rPr>
          <w:rFonts w:hint="eastAsia"/>
          <w:sz w:val="24"/>
          <w:szCs w:val="24"/>
        </w:rPr>
        <w:t>1973</w:t>
      </w:r>
      <w:r w:rsidR="00EF3838" w:rsidRPr="007E1132">
        <w:rPr>
          <w:rFonts w:hint="eastAsia"/>
          <w:sz w:val="24"/>
          <w:szCs w:val="24"/>
        </w:rPr>
        <w:t>年</w:t>
      </w:r>
      <w:r w:rsidR="00125BA6" w:rsidRPr="007E1132">
        <w:rPr>
          <w:rFonts w:hint="eastAsia"/>
          <w:sz w:val="24"/>
          <w:szCs w:val="24"/>
        </w:rPr>
        <w:t>，</w:t>
      </w:r>
      <w:r w:rsidR="00EF3838" w:rsidRPr="007E1132">
        <w:rPr>
          <w:rFonts w:hint="eastAsia"/>
          <w:sz w:val="24"/>
          <w:szCs w:val="24"/>
        </w:rPr>
        <w:t>被誉为“</w:t>
      </w:r>
      <w:bookmarkStart w:id="0" w:name="OLE_LINK1"/>
      <w:bookmarkStart w:id="1" w:name="OLE_LINK2"/>
      <w:r w:rsidR="00EF3838" w:rsidRPr="007E1132">
        <w:rPr>
          <w:rFonts w:hint="eastAsia"/>
          <w:sz w:val="24"/>
          <w:szCs w:val="24"/>
        </w:rPr>
        <w:t>华尔街第二次革命</w:t>
      </w:r>
      <w:bookmarkEnd w:id="0"/>
      <w:bookmarkEnd w:id="1"/>
      <w:r w:rsidRPr="007E1132">
        <w:rPr>
          <w:rFonts w:hint="eastAsia"/>
          <w:sz w:val="24"/>
          <w:szCs w:val="24"/>
        </w:rPr>
        <w:t>”</w:t>
      </w:r>
      <w:r w:rsidRPr="007E1132">
        <w:rPr>
          <w:rFonts w:hint="eastAsia"/>
          <w:sz w:val="24"/>
          <w:szCs w:val="24"/>
        </w:rPr>
        <w:t xml:space="preserve"> B-S</w:t>
      </w:r>
      <w:r w:rsidR="00A737CE" w:rsidRPr="007E1132">
        <w:rPr>
          <w:rFonts w:hint="eastAsia"/>
          <w:sz w:val="24"/>
          <w:szCs w:val="24"/>
        </w:rPr>
        <w:t>-M</w:t>
      </w:r>
      <w:r w:rsidR="00B337A9" w:rsidRPr="007E1132">
        <w:rPr>
          <w:rFonts w:hint="eastAsia"/>
          <w:sz w:val="24"/>
          <w:szCs w:val="24"/>
        </w:rPr>
        <w:t>期权</w:t>
      </w:r>
      <w:r w:rsidRPr="007E1132">
        <w:rPr>
          <w:rFonts w:hint="eastAsia"/>
          <w:sz w:val="24"/>
          <w:szCs w:val="24"/>
        </w:rPr>
        <w:t>定价模型</w:t>
      </w:r>
      <w:r w:rsidR="00B15972" w:rsidRPr="007E1132">
        <w:rPr>
          <w:rFonts w:hint="eastAsia"/>
          <w:sz w:val="24"/>
          <w:szCs w:val="24"/>
        </w:rPr>
        <w:t>正式提出</w:t>
      </w:r>
      <w:r w:rsidRPr="007E1132">
        <w:rPr>
          <w:rFonts w:hint="eastAsia"/>
          <w:sz w:val="24"/>
          <w:szCs w:val="24"/>
        </w:rPr>
        <w:t>，</w:t>
      </w:r>
      <w:r w:rsidR="008E4DA7" w:rsidRPr="007E1132">
        <w:rPr>
          <w:rFonts w:hint="eastAsia"/>
          <w:sz w:val="24"/>
          <w:szCs w:val="24"/>
        </w:rPr>
        <w:t>随之</w:t>
      </w:r>
      <w:r w:rsidR="00861411" w:rsidRPr="007E1132">
        <w:rPr>
          <w:rFonts w:hint="eastAsia"/>
          <w:sz w:val="24"/>
          <w:szCs w:val="24"/>
        </w:rPr>
        <w:t>成为现代期权定价研究的基石。</w:t>
      </w:r>
      <w:r w:rsidR="00E220C8" w:rsidRPr="007E1132">
        <w:rPr>
          <w:rFonts w:hint="eastAsia"/>
          <w:sz w:val="24"/>
          <w:szCs w:val="24"/>
        </w:rPr>
        <w:t>这与现代</w:t>
      </w:r>
      <w:r w:rsidR="00B93E64" w:rsidRPr="007E1132">
        <w:rPr>
          <w:rFonts w:hint="eastAsia"/>
          <w:sz w:val="24"/>
          <w:szCs w:val="24"/>
        </w:rPr>
        <w:t>期权在</w:t>
      </w:r>
      <w:r w:rsidR="00B93E64" w:rsidRPr="007E1132">
        <w:rPr>
          <w:rFonts w:hint="eastAsia"/>
          <w:sz w:val="24"/>
          <w:szCs w:val="24"/>
        </w:rPr>
        <w:t>1973</w:t>
      </w:r>
      <w:r w:rsidR="00B93E64" w:rsidRPr="007E1132">
        <w:rPr>
          <w:rFonts w:hint="eastAsia"/>
          <w:sz w:val="24"/>
          <w:szCs w:val="24"/>
        </w:rPr>
        <w:t>年的上市</w:t>
      </w:r>
      <w:r w:rsidR="00E220C8" w:rsidRPr="007E1132">
        <w:rPr>
          <w:rFonts w:hint="eastAsia"/>
          <w:sz w:val="24"/>
          <w:szCs w:val="24"/>
        </w:rPr>
        <w:t>一起</w:t>
      </w:r>
      <w:r w:rsidR="00AA64B5">
        <w:rPr>
          <w:rFonts w:hint="eastAsia"/>
          <w:sz w:val="24"/>
          <w:szCs w:val="24"/>
        </w:rPr>
        <w:t>，标志着</w:t>
      </w:r>
      <w:r w:rsidR="00385976" w:rsidRPr="007E1132">
        <w:rPr>
          <w:rFonts w:hint="eastAsia"/>
          <w:sz w:val="24"/>
          <w:szCs w:val="24"/>
        </w:rPr>
        <w:t>金融衍生品发展的</w:t>
      </w:r>
      <w:r w:rsidR="001832E9">
        <w:rPr>
          <w:rFonts w:hint="eastAsia"/>
          <w:sz w:val="24"/>
          <w:szCs w:val="24"/>
        </w:rPr>
        <w:t>关键转折</w:t>
      </w:r>
      <w:r w:rsidR="00B93E64" w:rsidRPr="007E1132">
        <w:rPr>
          <w:rFonts w:hint="eastAsia"/>
          <w:sz w:val="24"/>
          <w:szCs w:val="24"/>
        </w:rPr>
        <w:t>。</w:t>
      </w:r>
      <w:r w:rsidR="00B431C6" w:rsidRPr="007E1132">
        <w:rPr>
          <w:rFonts w:hint="eastAsia"/>
          <w:sz w:val="24"/>
          <w:szCs w:val="24"/>
        </w:rPr>
        <w:t>现代期权定价的理论和方法在国外经过三十多年的发展已经日趋成熟。</w:t>
      </w:r>
      <w:bookmarkStart w:id="2" w:name="OLE_LINK3"/>
      <w:bookmarkStart w:id="3" w:name="OLE_LINK4"/>
      <w:r w:rsidR="005D09BE" w:rsidRPr="007E1132">
        <w:rPr>
          <w:rFonts w:hint="eastAsia"/>
          <w:sz w:val="24"/>
          <w:szCs w:val="24"/>
        </w:rPr>
        <w:t>随着</w:t>
      </w:r>
      <w:r w:rsidR="00B431C6" w:rsidRPr="007E1132">
        <w:rPr>
          <w:rFonts w:hint="eastAsia"/>
          <w:sz w:val="24"/>
          <w:szCs w:val="24"/>
        </w:rPr>
        <w:t>沪深</w:t>
      </w:r>
      <w:r w:rsidR="00B431C6" w:rsidRPr="007E1132">
        <w:rPr>
          <w:rFonts w:hint="eastAsia"/>
          <w:sz w:val="24"/>
          <w:szCs w:val="24"/>
        </w:rPr>
        <w:t>300</w:t>
      </w:r>
      <w:r w:rsidR="00B431C6" w:rsidRPr="007E1132">
        <w:rPr>
          <w:rFonts w:hint="eastAsia"/>
          <w:sz w:val="24"/>
          <w:szCs w:val="24"/>
        </w:rPr>
        <w:t>股指期权</w:t>
      </w:r>
      <w:bookmarkEnd w:id="2"/>
      <w:bookmarkEnd w:id="3"/>
      <w:r w:rsidR="00D52EF0" w:rsidRPr="007E1132">
        <w:rPr>
          <w:rFonts w:hint="eastAsia"/>
          <w:sz w:val="24"/>
          <w:szCs w:val="24"/>
        </w:rPr>
        <w:t>的积极推进</w:t>
      </w:r>
      <w:r w:rsidR="005D09BE" w:rsidRPr="007E1132">
        <w:rPr>
          <w:rFonts w:hint="eastAsia"/>
          <w:sz w:val="24"/>
          <w:szCs w:val="24"/>
        </w:rPr>
        <w:t>，国内</w:t>
      </w:r>
      <w:r w:rsidR="00D52EF0" w:rsidRPr="007E1132">
        <w:rPr>
          <w:rFonts w:hint="eastAsia"/>
          <w:sz w:val="24"/>
          <w:szCs w:val="24"/>
        </w:rPr>
        <w:t>金融市场</w:t>
      </w:r>
      <w:r w:rsidR="005D09BE" w:rsidRPr="007E1132">
        <w:rPr>
          <w:rFonts w:hint="eastAsia"/>
          <w:sz w:val="24"/>
          <w:szCs w:val="24"/>
        </w:rPr>
        <w:t>或</w:t>
      </w:r>
      <w:r w:rsidR="00D24411">
        <w:rPr>
          <w:rFonts w:hint="eastAsia"/>
          <w:sz w:val="24"/>
          <w:szCs w:val="24"/>
        </w:rPr>
        <w:t>将迎来期权这一全新</w:t>
      </w:r>
      <w:r w:rsidR="00D52EF0" w:rsidRPr="007E1132">
        <w:rPr>
          <w:rFonts w:hint="eastAsia"/>
          <w:sz w:val="24"/>
          <w:szCs w:val="24"/>
        </w:rPr>
        <w:t>金融</w:t>
      </w:r>
      <w:r w:rsidR="005D09BE" w:rsidRPr="007E1132">
        <w:rPr>
          <w:rFonts w:hint="eastAsia"/>
          <w:sz w:val="24"/>
          <w:szCs w:val="24"/>
        </w:rPr>
        <w:t>工具。</w:t>
      </w:r>
      <w:r w:rsidR="00651EB3">
        <w:rPr>
          <w:rFonts w:hint="eastAsia"/>
          <w:sz w:val="24"/>
          <w:szCs w:val="24"/>
        </w:rPr>
        <w:t>因此，</w:t>
      </w:r>
      <w:r w:rsidR="005D09BE" w:rsidRPr="007E1132">
        <w:rPr>
          <w:rFonts w:hint="eastAsia"/>
          <w:sz w:val="24"/>
          <w:szCs w:val="24"/>
        </w:rPr>
        <w:t>国内</w:t>
      </w:r>
      <w:r w:rsidR="00D52EF0" w:rsidRPr="007E1132">
        <w:rPr>
          <w:rFonts w:hint="eastAsia"/>
          <w:sz w:val="24"/>
          <w:szCs w:val="24"/>
        </w:rPr>
        <w:t>期权定</w:t>
      </w:r>
      <w:r w:rsidR="003779F9">
        <w:rPr>
          <w:rFonts w:hint="eastAsia"/>
          <w:sz w:val="24"/>
          <w:szCs w:val="24"/>
        </w:rPr>
        <w:t>价的研究会</w:t>
      </w:r>
      <w:r w:rsidR="005D09BE" w:rsidRPr="007E1132">
        <w:rPr>
          <w:rFonts w:hint="eastAsia"/>
          <w:sz w:val="24"/>
          <w:szCs w:val="24"/>
        </w:rPr>
        <w:t>更具发展前景和</w:t>
      </w:r>
      <w:r w:rsidR="00D24411">
        <w:rPr>
          <w:rFonts w:hint="eastAsia"/>
          <w:sz w:val="24"/>
          <w:szCs w:val="24"/>
        </w:rPr>
        <w:t>现实</w:t>
      </w:r>
      <w:r w:rsidR="005D09BE" w:rsidRPr="007E1132">
        <w:rPr>
          <w:rFonts w:hint="eastAsia"/>
          <w:sz w:val="24"/>
          <w:szCs w:val="24"/>
        </w:rPr>
        <w:t>意义。</w:t>
      </w:r>
    </w:p>
    <w:p w:rsidR="000B12FB" w:rsidRPr="007E1132" w:rsidRDefault="000B12FB" w:rsidP="00BB7476">
      <w:pPr>
        <w:ind w:firstLine="420"/>
        <w:rPr>
          <w:sz w:val="24"/>
          <w:szCs w:val="24"/>
        </w:rPr>
      </w:pPr>
    </w:p>
    <w:p w:rsidR="00860CEC" w:rsidRDefault="00AA443B" w:rsidP="00860CEC">
      <w:pPr>
        <w:rPr>
          <w:sz w:val="24"/>
          <w:szCs w:val="24"/>
        </w:rPr>
      </w:pPr>
      <w:r w:rsidRPr="007E1132">
        <w:rPr>
          <w:rFonts w:hint="eastAsia"/>
          <w:szCs w:val="24"/>
        </w:rPr>
        <w:tab/>
      </w:r>
      <w:r w:rsidR="008F6A10">
        <w:rPr>
          <w:rFonts w:hint="eastAsia"/>
          <w:sz w:val="24"/>
          <w:szCs w:val="24"/>
        </w:rPr>
        <w:t>期权最重要的用途</w:t>
      </w:r>
      <w:r w:rsidR="00F53F53">
        <w:rPr>
          <w:rFonts w:hint="eastAsia"/>
          <w:sz w:val="24"/>
          <w:szCs w:val="24"/>
        </w:rPr>
        <w:t>之一</w:t>
      </w:r>
      <w:r w:rsidR="008F6A10">
        <w:rPr>
          <w:rFonts w:hint="eastAsia"/>
          <w:sz w:val="24"/>
          <w:szCs w:val="24"/>
        </w:rPr>
        <w:t>是管理风险，要对风险进行有效的管理，就必须对期权进行正确的估价。</w:t>
      </w:r>
      <w:r w:rsidR="008F6A10" w:rsidRPr="008F6A10">
        <w:rPr>
          <w:rFonts w:hint="eastAsia"/>
          <w:sz w:val="24"/>
          <w:szCs w:val="24"/>
        </w:rPr>
        <w:t>期权定价理论</w:t>
      </w:r>
      <w:r w:rsidR="008F6A10">
        <w:rPr>
          <w:rFonts w:hint="eastAsia"/>
          <w:sz w:val="24"/>
          <w:szCs w:val="24"/>
        </w:rPr>
        <w:t>和方法</w:t>
      </w:r>
      <w:r w:rsidR="008F6A10" w:rsidRPr="008F6A10">
        <w:rPr>
          <w:rFonts w:hint="eastAsia"/>
          <w:sz w:val="24"/>
          <w:szCs w:val="24"/>
        </w:rPr>
        <w:t>的产生和完善对于推动期权市场的发展起到了巨大的作用</w:t>
      </w:r>
      <w:r w:rsidR="008F6A10">
        <w:rPr>
          <w:rFonts w:hint="eastAsia"/>
          <w:sz w:val="24"/>
          <w:szCs w:val="24"/>
        </w:rPr>
        <w:t>。</w:t>
      </w:r>
      <w:r w:rsidR="00860CEC" w:rsidRPr="00860CEC">
        <w:rPr>
          <w:rFonts w:hint="eastAsia"/>
          <w:sz w:val="24"/>
          <w:szCs w:val="24"/>
        </w:rPr>
        <w:t>期权定价研究得出的基本原理和方法被广泛应用于宏观、微观的经济和管理问题的分</w:t>
      </w:r>
      <w:r w:rsidR="00C76252">
        <w:rPr>
          <w:rFonts w:hint="eastAsia"/>
          <w:sz w:val="24"/>
          <w:szCs w:val="24"/>
        </w:rPr>
        <w:t>析和决策，其中在财务方面的应用最为集中，以及在投资决策</w:t>
      </w:r>
      <w:r w:rsidR="00BD6BA3">
        <w:rPr>
          <w:rFonts w:hint="eastAsia"/>
          <w:sz w:val="24"/>
          <w:szCs w:val="24"/>
        </w:rPr>
        <w:t>等方面都有广泛的应用。</w:t>
      </w:r>
    </w:p>
    <w:p w:rsidR="000B12FB" w:rsidRPr="00860CEC" w:rsidRDefault="000B12FB" w:rsidP="00860CEC">
      <w:pPr>
        <w:rPr>
          <w:sz w:val="24"/>
          <w:szCs w:val="24"/>
        </w:rPr>
      </w:pPr>
    </w:p>
    <w:p w:rsidR="004724FF" w:rsidRDefault="009C475C" w:rsidP="00033769">
      <w:pPr>
        <w:ind w:firstLine="420"/>
        <w:rPr>
          <w:sz w:val="24"/>
          <w:szCs w:val="24"/>
        </w:rPr>
      </w:pPr>
      <w:r w:rsidRPr="007E1132">
        <w:rPr>
          <w:rFonts w:hint="eastAsia"/>
          <w:sz w:val="24"/>
          <w:szCs w:val="24"/>
        </w:rPr>
        <w:t>本文</w:t>
      </w:r>
      <w:r w:rsidR="00546B45">
        <w:rPr>
          <w:rFonts w:hint="eastAsia"/>
          <w:sz w:val="24"/>
          <w:szCs w:val="24"/>
        </w:rPr>
        <w:t>主要</w:t>
      </w:r>
      <w:r w:rsidR="001D16C3">
        <w:rPr>
          <w:rFonts w:hint="eastAsia"/>
          <w:sz w:val="24"/>
          <w:szCs w:val="24"/>
        </w:rPr>
        <w:t>是对</w:t>
      </w:r>
      <w:r w:rsidR="00B0717B">
        <w:rPr>
          <w:rFonts w:hint="eastAsia"/>
          <w:sz w:val="24"/>
          <w:szCs w:val="24"/>
        </w:rPr>
        <w:t>期权定价</w:t>
      </w:r>
      <w:r w:rsidR="004724FF" w:rsidRPr="007E1132">
        <w:rPr>
          <w:rFonts w:hint="eastAsia"/>
          <w:sz w:val="24"/>
          <w:szCs w:val="24"/>
        </w:rPr>
        <w:t>的</w:t>
      </w:r>
      <w:r w:rsidR="00950F04">
        <w:rPr>
          <w:rFonts w:hint="eastAsia"/>
          <w:sz w:val="24"/>
          <w:szCs w:val="24"/>
        </w:rPr>
        <w:t>综述，内容包括两</w:t>
      </w:r>
      <w:r w:rsidR="00DE2922">
        <w:rPr>
          <w:rFonts w:hint="eastAsia"/>
          <w:sz w:val="24"/>
          <w:szCs w:val="24"/>
        </w:rPr>
        <w:t>个</w:t>
      </w:r>
      <w:r w:rsidR="004724FF" w:rsidRPr="007E1132">
        <w:rPr>
          <w:rFonts w:hint="eastAsia"/>
          <w:sz w:val="24"/>
          <w:szCs w:val="24"/>
        </w:rPr>
        <w:t>方面：</w:t>
      </w:r>
    </w:p>
    <w:p w:rsidR="00551234" w:rsidRPr="007E1132" w:rsidRDefault="00551234" w:rsidP="00033769">
      <w:pPr>
        <w:ind w:firstLine="420"/>
        <w:rPr>
          <w:sz w:val="24"/>
          <w:szCs w:val="24"/>
        </w:rPr>
      </w:pPr>
    </w:p>
    <w:p w:rsidR="00551234" w:rsidRDefault="00AA00B2" w:rsidP="00551234">
      <w:pPr>
        <w:pStyle w:val="a5"/>
        <w:numPr>
          <w:ilvl w:val="0"/>
          <w:numId w:val="30"/>
        </w:numPr>
        <w:ind w:firstLineChars="0"/>
        <w:rPr>
          <w:sz w:val="24"/>
          <w:szCs w:val="24"/>
        </w:rPr>
      </w:pPr>
      <w:r w:rsidRPr="00551234">
        <w:rPr>
          <w:rFonts w:hint="eastAsia"/>
          <w:sz w:val="24"/>
          <w:szCs w:val="24"/>
        </w:rPr>
        <w:t>期权定价理论</w:t>
      </w:r>
      <w:r w:rsidR="00534EFC" w:rsidRPr="00551234">
        <w:rPr>
          <w:rFonts w:hint="eastAsia"/>
          <w:sz w:val="24"/>
          <w:szCs w:val="24"/>
        </w:rPr>
        <w:t>模型</w:t>
      </w:r>
    </w:p>
    <w:p w:rsidR="00551234" w:rsidRDefault="009A37A7" w:rsidP="00551234">
      <w:pPr>
        <w:pStyle w:val="a5"/>
        <w:numPr>
          <w:ilvl w:val="1"/>
          <w:numId w:val="30"/>
        </w:numPr>
        <w:ind w:firstLineChars="0"/>
        <w:rPr>
          <w:sz w:val="24"/>
          <w:szCs w:val="24"/>
        </w:rPr>
      </w:pPr>
      <w:r w:rsidRPr="00551234">
        <w:rPr>
          <w:rFonts w:hint="eastAsia"/>
          <w:sz w:val="24"/>
          <w:szCs w:val="24"/>
        </w:rPr>
        <w:t>B-S-M</w:t>
      </w:r>
      <w:r w:rsidRPr="00551234">
        <w:rPr>
          <w:rFonts w:hint="eastAsia"/>
          <w:sz w:val="24"/>
          <w:szCs w:val="24"/>
        </w:rPr>
        <w:t>模型之前的期权定价理论</w:t>
      </w:r>
    </w:p>
    <w:p w:rsidR="00551234" w:rsidRDefault="009A37A7" w:rsidP="00551234">
      <w:pPr>
        <w:pStyle w:val="a5"/>
        <w:numPr>
          <w:ilvl w:val="1"/>
          <w:numId w:val="30"/>
        </w:numPr>
        <w:ind w:firstLineChars="0"/>
        <w:rPr>
          <w:sz w:val="24"/>
          <w:szCs w:val="24"/>
        </w:rPr>
      </w:pPr>
      <w:r w:rsidRPr="00551234">
        <w:rPr>
          <w:rFonts w:hint="eastAsia"/>
          <w:sz w:val="24"/>
          <w:szCs w:val="24"/>
        </w:rPr>
        <w:t>B-S-M</w:t>
      </w:r>
      <w:r w:rsidRPr="00551234">
        <w:rPr>
          <w:rFonts w:hint="eastAsia"/>
          <w:sz w:val="24"/>
          <w:szCs w:val="24"/>
        </w:rPr>
        <w:t>模型</w:t>
      </w:r>
    </w:p>
    <w:p w:rsidR="009A37A7" w:rsidRPr="00551234" w:rsidRDefault="009A37A7" w:rsidP="00551234">
      <w:pPr>
        <w:pStyle w:val="a5"/>
        <w:numPr>
          <w:ilvl w:val="1"/>
          <w:numId w:val="30"/>
        </w:numPr>
        <w:ind w:firstLineChars="0"/>
        <w:rPr>
          <w:sz w:val="24"/>
          <w:szCs w:val="24"/>
        </w:rPr>
      </w:pPr>
      <w:r w:rsidRPr="00551234">
        <w:rPr>
          <w:rFonts w:hint="eastAsia"/>
          <w:sz w:val="24"/>
          <w:szCs w:val="24"/>
        </w:rPr>
        <w:t>B-S-M</w:t>
      </w:r>
      <w:r w:rsidR="00C5704D" w:rsidRPr="00551234">
        <w:rPr>
          <w:rFonts w:hint="eastAsia"/>
          <w:sz w:val="24"/>
          <w:szCs w:val="24"/>
        </w:rPr>
        <w:t>模型之后的期权定价理论</w:t>
      </w:r>
    </w:p>
    <w:p w:rsidR="00551234" w:rsidRPr="007E1132" w:rsidRDefault="00551234" w:rsidP="00551234">
      <w:pPr>
        <w:pStyle w:val="a5"/>
        <w:ind w:left="840" w:firstLineChars="0" w:firstLine="0"/>
        <w:rPr>
          <w:sz w:val="24"/>
          <w:szCs w:val="24"/>
        </w:rPr>
      </w:pPr>
    </w:p>
    <w:p w:rsidR="00551234" w:rsidRDefault="004724FF" w:rsidP="00551234">
      <w:pPr>
        <w:pStyle w:val="a5"/>
        <w:numPr>
          <w:ilvl w:val="0"/>
          <w:numId w:val="30"/>
        </w:numPr>
        <w:ind w:firstLineChars="0"/>
        <w:rPr>
          <w:sz w:val="24"/>
          <w:szCs w:val="24"/>
        </w:rPr>
      </w:pPr>
      <w:r w:rsidRPr="00551234">
        <w:rPr>
          <w:rFonts w:hint="eastAsia"/>
          <w:sz w:val="24"/>
          <w:szCs w:val="24"/>
        </w:rPr>
        <w:t>期权定价</w:t>
      </w:r>
      <w:r w:rsidR="00AA00B2" w:rsidRPr="00551234">
        <w:rPr>
          <w:rFonts w:hint="eastAsia"/>
          <w:sz w:val="24"/>
          <w:szCs w:val="24"/>
        </w:rPr>
        <w:t>数值</w:t>
      </w:r>
      <w:r w:rsidR="00534EFC" w:rsidRPr="00551234">
        <w:rPr>
          <w:rFonts w:hint="eastAsia"/>
          <w:sz w:val="24"/>
          <w:szCs w:val="24"/>
        </w:rPr>
        <w:t>方法</w:t>
      </w:r>
      <w:bookmarkStart w:id="4" w:name="OLE_LINK63"/>
      <w:bookmarkStart w:id="5" w:name="OLE_LINK64"/>
    </w:p>
    <w:p w:rsidR="00551234" w:rsidRDefault="009A37A7" w:rsidP="00551234">
      <w:pPr>
        <w:pStyle w:val="a5"/>
        <w:numPr>
          <w:ilvl w:val="1"/>
          <w:numId w:val="30"/>
        </w:numPr>
        <w:ind w:firstLineChars="0"/>
        <w:rPr>
          <w:sz w:val="24"/>
          <w:szCs w:val="24"/>
        </w:rPr>
      </w:pPr>
      <w:r w:rsidRPr="00551234">
        <w:rPr>
          <w:rFonts w:hint="eastAsia"/>
          <w:sz w:val="24"/>
          <w:szCs w:val="24"/>
        </w:rPr>
        <w:t>树形方法</w:t>
      </w:r>
    </w:p>
    <w:p w:rsidR="00551234" w:rsidRDefault="009A37A7" w:rsidP="00551234">
      <w:pPr>
        <w:pStyle w:val="a5"/>
        <w:numPr>
          <w:ilvl w:val="1"/>
          <w:numId w:val="30"/>
        </w:numPr>
        <w:ind w:firstLineChars="0"/>
        <w:rPr>
          <w:sz w:val="24"/>
          <w:szCs w:val="24"/>
        </w:rPr>
      </w:pPr>
      <w:r w:rsidRPr="00551234">
        <w:rPr>
          <w:rFonts w:hint="eastAsia"/>
          <w:sz w:val="24"/>
          <w:szCs w:val="24"/>
        </w:rPr>
        <w:t>蒙特卡洛模拟</w:t>
      </w:r>
    </w:p>
    <w:p w:rsidR="00551234" w:rsidRDefault="009A37A7" w:rsidP="00551234">
      <w:pPr>
        <w:pStyle w:val="a5"/>
        <w:numPr>
          <w:ilvl w:val="1"/>
          <w:numId w:val="30"/>
        </w:numPr>
        <w:ind w:firstLineChars="0"/>
        <w:rPr>
          <w:sz w:val="24"/>
          <w:szCs w:val="24"/>
        </w:rPr>
      </w:pPr>
      <w:r w:rsidRPr="00551234">
        <w:rPr>
          <w:rFonts w:hint="eastAsia"/>
          <w:sz w:val="24"/>
          <w:szCs w:val="24"/>
        </w:rPr>
        <w:t>有限差分方法</w:t>
      </w:r>
    </w:p>
    <w:p w:rsidR="00EB23FE" w:rsidRDefault="0088754A" w:rsidP="00551234">
      <w:pPr>
        <w:pStyle w:val="a5"/>
        <w:numPr>
          <w:ilvl w:val="1"/>
          <w:numId w:val="30"/>
        </w:numPr>
        <w:ind w:firstLineChars="0"/>
        <w:rPr>
          <w:sz w:val="24"/>
          <w:szCs w:val="24"/>
        </w:rPr>
      </w:pPr>
      <w:r w:rsidRPr="00551234">
        <w:rPr>
          <w:rFonts w:hint="eastAsia"/>
          <w:sz w:val="24"/>
          <w:szCs w:val="24"/>
        </w:rPr>
        <w:t>新兴方法</w:t>
      </w:r>
      <w:r w:rsidR="00EB23FE" w:rsidRPr="00551234">
        <w:rPr>
          <w:rFonts w:hint="eastAsia"/>
          <w:sz w:val="24"/>
          <w:szCs w:val="24"/>
        </w:rPr>
        <w:t>：神经网络</w:t>
      </w:r>
    </w:p>
    <w:p w:rsidR="00551234" w:rsidRPr="00551234" w:rsidRDefault="00551234" w:rsidP="00551234">
      <w:pPr>
        <w:pStyle w:val="a5"/>
        <w:numPr>
          <w:ilvl w:val="1"/>
          <w:numId w:val="30"/>
        </w:numPr>
        <w:ind w:firstLineChars="0"/>
        <w:rPr>
          <w:sz w:val="24"/>
          <w:szCs w:val="24"/>
        </w:rPr>
      </w:pPr>
      <w:r>
        <w:rPr>
          <w:rFonts w:hint="eastAsia"/>
          <w:sz w:val="24"/>
          <w:szCs w:val="24"/>
        </w:rPr>
        <w:t>非完全市场下的期权定价方法</w:t>
      </w:r>
    </w:p>
    <w:bookmarkEnd w:id="4"/>
    <w:bookmarkEnd w:id="5"/>
    <w:p w:rsidR="000A024D" w:rsidRDefault="000A024D" w:rsidP="00865F56"/>
    <w:p w:rsidR="00BB7476" w:rsidRDefault="00865F56" w:rsidP="00BB7476">
      <w:pPr>
        <w:pStyle w:val="2"/>
        <w:numPr>
          <w:ilvl w:val="0"/>
          <w:numId w:val="25"/>
        </w:numPr>
      </w:pPr>
      <w:r>
        <w:rPr>
          <w:rFonts w:hint="eastAsia"/>
        </w:rPr>
        <w:t>期权定价理论模型的发展</w:t>
      </w:r>
    </w:p>
    <w:p w:rsidR="00456FD7" w:rsidRDefault="00865F56" w:rsidP="00BB7476">
      <w:pPr>
        <w:pStyle w:val="4"/>
        <w:numPr>
          <w:ilvl w:val="1"/>
          <w:numId w:val="25"/>
        </w:numPr>
      </w:pPr>
      <w:r>
        <w:rPr>
          <w:rFonts w:hint="eastAsia"/>
        </w:rPr>
        <w:t>B-S-M</w:t>
      </w:r>
      <w:r>
        <w:rPr>
          <w:rFonts w:hint="eastAsia"/>
        </w:rPr>
        <w:t>模型之前的期权定价理论</w:t>
      </w:r>
    </w:p>
    <w:p w:rsidR="00052DA1" w:rsidRPr="00977BEF" w:rsidRDefault="00865F56" w:rsidP="00977BEF">
      <w:pPr>
        <w:ind w:firstLine="420"/>
        <w:rPr>
          <w:sz w:val="24"/>
        </w:rPr>
      </w:pPr>
      <w:r w:rsidRPr="00456FD7">
        <w:rPr>
          <w:rFonts w:hint="eastAsia"/>
          <w:sz w:val="24"/>
          <w:szCs w:val="24"/>
        </w:rPr>
        <w:t>历史上的期权交易可以追溯到古希腊时期，</w:t>
      </w:r>
      <w:r w:rsidR="00280048">
        <w:rPr>
          <w:rFonts w:hint="eastAsia"/>
          <w:sz w:val="24"/>
          <w:szCs w:val="24"/>
        </w:rPr>
        <w:t>并于</w:t>
      </w:r>
      <w:r w:rsidR="00C06B6D">
        <w:rPr>
          <w:rFonts w:hint="eastAsia"/>
          <w:sz w:val="24"/>
          <w:szCs w:val="24"/>
        </w:rPr>
        <w:t>17</w:t>
      </w:r>
      <w:r w:rsidR="00C06B6D">
        <w:rPr>
          <w:rFonts w:hint="eastAsia"/>
          <w:sz w:val="24"/>
          <w:szCs w:val="24"/>
        </w:rPr>
        <w:t>世纪</w:t>
      </w:r>
      <w:r w:rsidRPr="00456FD7">
        <w:rPr>
          <w:rFonts w:hint="eastAsia"/>
          <w:sz w:val="24"/>
          <w:szCs w:val="24"/>
        </w:rPr>
        <w:t>荷</w:t>
      </w:r>
      <w:r w:rsidR="00C06B6D">
        <w:rPr>
          <w:rFonts w:hint="eastAsia"/>
          <w:sz w:val="24"/>
          <w:szCs w:val="24"/>
        </w:rPr>
        <w:t>兰</w:t>
      </w:r>
      <w:r w:rsidR="00DE3C11" w:rsidRPr="00456FD7">
        <w:rPr>
          <w:rFonts w:hint="eastAsia"/>
          <w:sz w:val="24"/>
          <w:szCs w:val="24"/>
        </w:rPr>
        <w:t>“郁金香投机泡沫”</w:t>
      </w:r>
      <w:r w:rsidR="006C4C1E" w:rsidRPr="00456FD7">
        <w:rPr>
          <w:rFonts w:hint="eastAsia"/>
          <w:sz w:val="24"/>
          <w:szCs w:val="24"/>
        </w:rPr>
        <w:t>和</w:t>
      </w:r>
      <w:r w:rsidR="00F57FD2" w:rsidRPr="00456FD7">
        <w:rPr>
          <w:rFonts w:hint="eastAsia"/>
          <w:sz w:val="24"/>
          <w:szCs w:val="24"/>
        </w:rPr>
        <w:t>18</w:t>
      </w:r>
      <w:r w:rsidR="006C4C1E" w:rsidRPr="00456FD7">
        <w:rPr>
          <w:rFonts w:hint="eastAsia"/>
          <w:sz w:val="24"/>
          <w:szCs w:val="24"/>
        </w:rPr>
        <w:t>世纪美国农产品交易</w:t>
      </w:r>
      <w:r w:rsidR="00C06B6D">
        <w:rPr>
          <w:rFonts w:hint="eastAsia"/>
          <w:sz w:val="24"/>
          <w:szCs w:val="24"/>
        </w:rPr>
        <w:t>中相继出现</w:t>
      </w:r>
      <w:r w:rsidR="00DE3C11" w:rsidRPr="00456FD7">
        <w:rPr>
          <w:rFonts w:hint="eastAsia"/>
          <w:sz w:val="24"/>
          <w:szCs w:val="24"/>
        </w:rPr>
        <w:t>。</w:t>
      </w:r>
      <w:r w:rsidR="00324219">
        <w:rPr>
          <w:rFonts w:hint="eastAsia"/>
          <w:sz w:val="24"/>
          <w:szCs w:val="24"/>
        </w:rPr>
        <w:t>期权定价的理论模型</w:t>
      </w:r>
      <w:r w:rsidR="00F32BCB">
        <w:rPr>
          <w:rFonts w:hint="eastAsia"/>
          <w:sz w:val="24"/>
          <w:szCs w:val="24"/>
        </w:rPr>
        <w:t>的历史却比较短</w:t>
      </w:r>
      <w:r w:rsidR="00324219">
        <w:rPr>
          <w:rFonts w:hint="eastAsia"/>
          <w:sz w:val="24"/>
          <w:szCs w:val="24"/>
        </w:rPr>
        <w:t>。</w:t>
      </w:r>
      <w:r w:rsidR="004F5F9A">
        <w:rPr>
          <w:rFonts w:hint="eastAsia"/>
          <w:sz w:val="24"/>
          <w:szCs w:val="24"/>
        </w:rPr>
        <w:t>期权</w:t>
      </w:r>
      <w:r w:rsidR="000B49AA">
        <w:rPr>
          <w:rFonts w:hint="eastAsia"/>
          <w:sz w:val="24"/>
          <w:szCs w:val="24"/>
        </w:rPr>
        <w:t>定价理论的</w:t>
      </w:r>
      <w:r w:rsidR="007B608E" w:rsidRPr="00456FD7">
        <w:rPr>
          <w:rFonts w:hint="eastAsia"/>
          <w:sz w:val="24"/>
          <w:szCs w:val="24"/>
        </w:rPr>
        <w:t>研究</w:t>
      </w:r>
      <w:r w:rsidR="00B775CF" w:rsidRPr="00456FD7">
        <w:rPr>
          <w:rFonts w:hint="eastAsia"/>
          <w:sz w:val="24"/>
          <w:szCs w:val="24"/>
        </w:rPr>
        <w:t>始于</w:t>
      </w:r>
      <w:r w:rsidR="009A3209" w:rsidRPr="00456FD7">
        <w:rPr>
          <w:rFonts w:hint="eastAsia"/>
          <w:sz w:val="24"/>
          <w:szCs w:val="24"/>
        </w:rPr>
        <w:t>1900</w:t>
      </w:r>
      <w:r w:rsidR="009A3209" w:rsidRPr="00456FD7">
        <w:rPr>
          <w:rFonts w:hint="eastAsia"/>
          <w:sz w:val="24"/>
          <w:szCs w:val="24"/>
        </w:rPr>
        <w:t>年</w:t>
      </w:r>
      <w:r w:rsidR="0009666D" w:rsidRPr="00456FD7">
        <w:rPr>
          <w:rFonts w:hint="eastAsia"/>
          <w:sz w:val="24"/>
          <w:szCs w:val="24"/>
        </w:rPr>
        <w:t>，</w:t>
      </w:r>
      <w:r w:rsidR="00B775CF" w:rsidRPr="00456FD7">
        <w:rPr>
          <w:rFonts w:hint="eastAsia"/>
          <w:sz w:val="24"/>
          <w:szCs w:val="24"/>
        </w:rPr>
        <w:t>由</w:t>
      </w:r>
      <w:r w:rsidR="0055221B">
        <w:rPr>
          <w:rFonts w:hint="eastAsia"/>
          <w:sz w:val="24"/>
          <w:szCs w:val="24"/>
        </w:rPr>
        <w:t>法国数学家巴舍利耶（</w:t>
      </w:r>
      <w:r w:rsidR="00A02659">
        <w:rPr>
          <w:rFonts w:hint="eastAsia"/>
          <w:sz w:val="24"/>
          <w:szCs w:val="24"/>
        </w:rPr>
        <w:t>L.</w:t>
      </w:r>
      <w:r w:rsidR="00162A77" w:rsidRPr="00456FD7">
        <w:rPr>
          <w:rFonts w:hint="eastAsia"/>
          <w:sz w:val="24"/>
          <w:szCs w:val="24"/>
        </w:rPr>
        <w:t>Bachelie</w:t>
      </w:r>
      <w:r w:rsidR="00DE3C11" w:rsidRPr="00456FD7">
        <w:rPr>
          <w:rFonts w:hint="eastAsia"/>
          <w:sz w:val="24"/>
          <w:szCs w:val="24"/>
        </w:rPr>
        <w:t>r</w:t>
      </w:r>
      <w:r w:rsidR="0055221B">
        <w:rPr>
          <w:rFonts w:hint="eastAsia"/>
          <w:sz w:val="24"/>
          <w:szCs w:val="24"/>
        </w:rPr>
        <w:t>）</w:t>
      </w:r>
      <w:r w:rsidR="00DE3C11" w:rsidRPr="00456FD7">
        <w:rPr>
          <w:rFonts w:hint="eastAsia"/>
          <w:sz w:val="24"/>
          <w:szCs w:val="24"/>
        </w:rPr>
        <w:lastRenderedPageBreak/>
        <w:t>在</w:t>
      </w:r>
      <w:r w:rsidR="00B775CF" w:rsidRPr="00456FD7">
        <w:rPr>
          <w:rFonts w:hint="eastAsia"/>
          <w:sz w:val="24"/>
          <w:szCs w:val="24"/>
        </w:rPr>
        <w:t>博士论文</w:t>
      </w:r>
      <w:r w:rsidR="004C4A52">
        <w:rPr>
          <w:rFonts w:hint="eastAsia"/>
          <w:sz w:val="24"/>
          <w:szCs w:val="24"/>
        </w:rPr>
        <w:t>《投机</w:t>
      </w:r>
      <w:r w:rsidR="009B161C" w:rsidRPr="00456FD7">
        <w:rPr>
          <w:rFonts w:hint="eastAsia"/>
          <w:sz w:val="24"/>
          <w:szCs w:val="24"/>
        </w:rPr>
        <w:t>理论</w:t>
      </w:r>
      <w:r w:rsidR="004C4A52">
        <w:rPr>
          <w:rFonts w:hint="eastAsia"/>
          <w:sz w:val="24"/>
          <w:szCs w:val="24"/>
        </w:rPr>
        <w:t>》</w:t>
      </w:r>
      <w:r w:rsidR="00B775CF" w:rsidRPr="00456FD7">
        <w:rPr>
          <w:rFonts w:hint="eastAsia"/>
          <w:sz w:val="24"/>
          <w:szCs w:val="24"/>
        </w:rPr>
        <w:t>中提出</w:t>
      </w:r>
      <w:r w:rsidR="007B608E" w:rsidRPr="00456FD7">
        <w:rPr>
          <w:rFonts w:hint="eastAsia"/>
          <w:sz w:val="24"/>
          <w:szCs w:val="24"/>
        </w:rPr>
        <w:t>。</w:t>
      </w:r>
      <w:r w:rsidR="00977D14" w:rsidRPr="00456FD7">
        <w:rPr>
          <w:rFonts w:hint="eastAsia"/>
          <w:sz w:val="24"/>
          <w:szCs w:val="24"/>
        </w:rPr>
        <w:t>他首次引入了</w:t>
      </w:r>
      <w:r w:rsidR="004C4A52">
        <w:rPr>
          <w:rFonts w:hint="eastAsia"/>
          <w:sz w:val="24"/>
          <w:szCs w:val="24"/>
        </w:rPr>
        <w:t>对</w:t>
      </w:r>
      <w:r w:rsidR="00460B02">
        <w:rPr>
          <w:rFonts w:hint="eastAsia"/>
          <w:sz w:val="24"/>
          <w:szCs w:val="24"/>
        </w:rPr>
        <w:t>布朗运动的数学描述，</w:t>
      </w:r>
      <w:r w:rsidR="004C4A52">
        <w:rPr>
          <w:rFonts w:hint="eastAsia"/>
          <w:sz w:val="24"/>
          <w:szCs w:val="24"/>
        </w:rPr>
        <w:t>并认为</w:t>
      </w:r>
      <w:r w:rsidR="004C4A52">
        <w:rPr>
          <w:rFonts w:hint="eastAsia"/>
          <w:sz w:val="24"/>
        </w:rPr>
        <w:t>股票价格变化过程就是一个</w:t>
      </w:r>
      <w:r w:rsidR="00653E8F">
        <w:rPr>
          <w:rFonts w:hint="eastAsia"/>
          <w:sz w:val="24"/>
        </w:rPr>
        <w:t>无漂移的</w:t>
      </w:r>
      <w:r w:rsidR="00DC152D">
        <w:rPr>
          <w:rFonts w:hint="eastAsia"/>
          <w:sz w:val="24"/>
        </w:rPr>
        <w:t>标准</w:t>
      </w:r>
      <w:r w:rsidR="004C4A52">
        <w:rPr>
          <w:rFonts w:hint="eastAsia"/>
          <w:sz w:val="24"/>
        </w:rPr>
        <w:t>算术布朗运动。这一发现</w:t>
      </w:r>
      <w:r w:rsidR="001E6AA3">
        <w:rPr>
          <w:rFonts w:hint="eastAsia"/>
          <w:sz w:val="24"/>
        </w:rPr>
        <w:t>沉寂了</w:t>
      </w:r>
      <w:r w:rsidR="004C4A52">
        <w:rPr>
          <w:rFonts w:hint="eastAsia"/>
          <w:sz w:val="24"/>
        </w:rPr>
        <w:t>五十年后才被金融界</w:t>
      </w:r>
      <w:r w:rsidR="00AD734B">
        <w:rPr>
          <w:rFonts w:hint="eastAsia"/>
          <w:sz w:val="24"/>
        </w:rPr>
        <w:t>所</w:t>
      </w:r>
      <w:r w:rsidR="001E6AA3">
        <w:rPr>
          <w:rFonts w:hint="eastAsia"/>
          <w:sz w:val="24"/>
        </w:rPr>
        <w:t>接受</w:t>
      </w:r>
      <w:r w:rsidR="004C4A52">
        <w:rPr>
          <w:rFonts w:hint="eastAsia"/>
          <w:sz w:val="24"/>
        </w:rPr>
        <w:t>，被称为“随机游走”</w:t>
      </w:r>
      <w:r w:rsidR="00DA1E52">
        <w:rPr>
          <w:rFonts w:hint="eastAsia"/>
          <w:sz w:val="24"/>
        </w:rPr>
        <w:t>或“酒鬼乱步”</w:t>
      </w:r>
      <w:r w:rsidR="004C4A52">
        <w:rPr>
          <w:rFonts w:hint="eastAsia"/>
          <w:sz w:val="24"/>
        </w:rPr>
        <w:t>。</w:t>
      </w:r>
      <w:bookmarkStart w:id="6" w:name="OLE_LINK19"/>
      <w:bookmarkStart w:id="7" w:name="OLE_LINK20"/>
      <w:r w:rsidR="001A76B5">
        <w:rPr>
          <w:rFonts w:hint="eastAsia"/>
          <w:sz w:val="24"/>
          <w:szCs w:val="24"/>
        </w:rPr>
        <w:t>巴舍利耶</w:t>
      </w:r>
      <w:bookmarkEnd w:id="6"/>
      <w:bookmarkEnd w:id="7"/>
      <w:r w:rsidR="002A073F">
        <w:rPr>
          <w:rFonts w:hint="eastAsia"/>
          <w:sz w:val="24"/>
          <w:szCs w:val="24"/>
        </w:rPr>
        <w:t>在</w:t>
      </w:r>
      <w:r w:rsidR="001A76B5">
        <w:rPr>
          <w:rFonts w:hint="eastAsia"/>
          <w:sz w:val="24"/>
          <w:szCs w:val="24"/>
        </w:rPr>
        <w:t>此基础上</w:t>
      </w:r>
      <w:r w:rsidR="001A76B5">
        <w:rPr>
          <w:rFonts w:hint="eastAsia"/>
          <w:sz w:val="24"/>
        </w:rPr>
        <w:t>，</w:t>
      </w:r>
      <w:r w:rsidR="00E30F0E">
        <w:rPr>
          <w:rFonts w:hint="eastAsia"/>
          <w:sz w:val="24"/>
        </w:rPr>
        <w:t>通过高斯概率密度函数将布朗运动和热传导方程联系起来，</w:t>
      </w:r>
      <w:r w:rsidR="00DC54D9">
        <w:rPr>
          <w:rFonts w:hint="eastAsia"/>
          <w:sz w:val="24"/>
        </w:rPr>
        <w:t>得出到期日看涨期权的期望值公式</w:t>
      </w:r>
      <w:r w:rsidR="00052DA1" w:rsidRPr="00456FD7">
        <w:rPr>
          <w:rFonts w:hint="eastAsia"/>
          <w:sz w:val="24"/>
        </w:rPr>
        <w:t>：</w:t>
      </w:r>
    </w:p>
    <w:p w:rsidR="00977BEF" w:rsidRPr="00802A73" w:rsidRDefault="00E36C4A" w:rsidP="00AA64B5">
      <w:pPr>
        <w:spacing w:afterLines="50"/>
        <w:jc w:val="left"/>
      </w:pPr>
      <w:r>
        <w:rPr>
          <w:rFonts w:hint="eastAsia"/>
        </w:rPr>
        <w:tab/>
      </w:r>
      <w:r w:rsidRPr="00E36C4A">
        <w:rPr>
          <w:position w:val="-28"/>
        </w:rPr>
        <w:object w:dxaOrig="5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35pt;height:34.2pt" o:ole="">
            <v:imagedata r:id="rId8" o:title=""/>
          </v:shape>
          <o:OLEObject Type="Embed" ProgID="Equation.DSMT4" ShapeID="_x0000_i1025" DrawAspect="Content" ObjectID="_1401780270" r:id="rId9"/>
        </w:object>
      </w:r>
    </w:p>
    <w:p w:rsidR="002E4B4C" w:rsidRPr="00DC152D" w:rsidRDefault="00977BEF" w:rsidP="00AA64B5">
      <w:pPr>
        <w:spacing w:afterLines="50"/>
        <w:ind w:firstLineChars="200" w:firstLine="480"/>
        <w:jc w:val="left"/>
        <w:rPr>
          <w:rFonts w:ascii="Calibri" w:eastAsia="宋体" w:hAnsi="Calibri" w:cs="Times New Roman"/>
          <w:sz w:val="24"/>
          <w:szCs w:val="24"/>
        </w:rPr>
      </w:pPr>
      <w:r w:rsidRPr="00802A73">
        <w:rPr>
          <w:rFonts w:ascii="Calibri" w:eastAsia="宋体" w:hAnsi="Calibri" w:cs="Times New Roman" w:hint="eastAsia"/>
          <w:sz w:val="24"/>
          <w:szCs w:val="24"/>
        </w:rPr>
        <w:t>其中</w:t>
      </w:r>
      <w:r w:rsidRPr="00802A73">
        <w:rPr>
          <w:rFonts w:ascii="Calibri" w:eastAsia="宋体" w:hAnsi="Calibri" w:cs="Times New Roman" w:hint="eastAsia"/>
          <w:sz w:val="24"/>
          <w:szCs w:val="24"/>
        </w:rPr>
        <w:t>S</w:t>
      </w:r>
      <w:r w:rsidRPr="00802A73">
        <w:rPr>
          <w:rFonts w:ascii="Calibri" w:eastAsia="宋体" w:hAnsi="Calibri" w:cs="Times New Roman" w:hint="eastAsia"/>
          <w:sz w:val="24"/>
          <w:szCs w:val="24"/>
        </w:rPr>
        <w:t>是股票价格，</w:t>
      </w:r>
      <w:r w:rsidRPr="00802A73">
        <w:rPr>
          <w:rFonts w:ascii="Calibri" w:eastAsia="宋体" w:hAnsi="Calibri" w:cs="Times New Roman" w:hint="eastAsia"/>
          <w:sz w:val="24"/>
          <w:szCs w:val="24"/>
        </w:rPr>
        <w:t>K</w:t>
      </w:r>
      <w:r w:rsidRPr="00802A73">
        <w:rPr>
          <w:rFonts w:ascii="Calibri" w:eastAsia="宋体" w:hAnsi="Calibri" w:cs="Times New Roman" w:hint="eastAsia"/>
          <w:sz w:val="24"/>
          <w:szCs w:val="24"/>
        </w:rPr>
        <w:t>是期权执行价格，</w:t>
      </w:r>
      <w:r w:rsidR="00802A73" w:rsidRPr="00802A73">
        <w:rPr>
          <w:position w:val="-6"/>
          <w:sz w:val="24"/>
          <w:szCs w:val="24"/>
        </w:rPr>
        <w:object w:dxaOrig="240" w:dyaOrig="220">
          <v:shape id="_x0000_i1026" type="#_x0000_t75" style="width:11.9pt;height:11.4pt" o:ole="">
            <v:imagedata r:id="rId10" o:title=""/>
          </v:shape>
          <o:OLEObject Type="Embed" ProgID="Equation.DSMT4" ShapeID="_x0000_i1026" DrawAspect="Content" ObjectID="_1401780271" r:id="rId11"/>
        </w:object>
      </w:r>
      <w:r w:rsidR="00802A73" w:rsidRPr="00802A73">
        <w:rPr>
          <w:rFonts w:hint="eastAsia"/>
          <w:sz w:val="24"/>
          <w:szCs w:val="24"/>
        </w:rPr>
        <w:t>是股票价格遵循的布朗运动的方差，</w:t>
      </w:r>
      <w:r w:rsidR="00D83C7E">
        <w:rPr>
          <w:rFonts w:hint="eastAsia"/>
          <w:sz w:val="24"/>
          <w:szCs w:val="24"/>
        </w:rPr>
        <w:t>T</w:t>
      </w:r>
      <w:r w:rsidR="00D83C7E">
        <w:rPr>
          <w:rFonts w:hint="eastAsia"/>
          <w:sz w:val="24"/>
          <w:szCs w:val="24"/>
        </w:rPr>
        <w:t>是期权期限，</w:t>
      </w:r>
      <w:r w:rsidR="007A646F" w:rsidRPr="004705F8">
        <w:rPr>
          <w:position w:val="-10"/>
        </w:rPr>
        <w:object w:dxaOrig="480" w:dyaOrig="320">
          <v:shape id="_x0000_i1027" type="#_x0000_t75" style="width:23.85pt;height:16.6pt" o:ole="">
            <v:imagedata r:id="rId12" o:title=""/>
          </v:shape>
          <o:OLEObject Type="Embed" ProgID="Equation.DSMT4" ShapeID="_x0000_i1027" DrawAspect="Content" ObjectID="_1401780272" r:id="rId13"/>
        </w:object>
      </w:r>
      <w:r w:rsidRPr="00977BEF">
        <w:rPr>
          <w:rFonts w:ascii="Calibri" w:eastAsia="宋体" w:hAnsi="Calibri" w:cs="Times New Roman" w:hint="eastAsia"/>
          <w:sz w:val="24"/>
          <w:szCs w:val="24"/>
        </w:rPr>
        <w:t>与</w:t>
      </w:r>
      <w:r w:rsidR="007A646F" w:rsidRPr="004705F8">
        <w:rPr>
          <w:position w:val="-10"/>
        </w:rPr>
        <w:object w:dxaOrig="400" w:dyaOrig="320">
          <v:shape id="_x0000_i1028" type="#_x0000_t75" style="width:19.7pt;height:16.6pt" o:ole="">
            <v:imagedata r:id="rId14" o:title=""/>
          </v:shape>
          <o:OLEObject Type="Embed" ProgID="Equation.DSMT4" ShapeID="_x0000_i1028" DrawAspect="Content" ObjectID="_1401780273" r:id="rId15"/>
        </w:object>
      </w:r>
      <w:r w:rsidRPr="00977BEF">
        <w:rPr>
          <w:rFonts w:hint="eastAsia"/>
          <w:sz w:val="24"/>
          <w:szCs w:val="24"/>
        </w:rPr>
        <w:t>是标准</w:t>
      </w:r>
      <w:r w:rsidR="00BC7BC4">
        <w:rPr>
          <w:rFonts w:hint="eastAsia"/>
          <w:sz w:val="24"/>
          <w:szCs w:val="24"/>
        </w:rPr>
        <w:t>正态</w:t>
      </w:r>
      <w:r w:rsidRPr="00977BEF">
        <w:rPr>
          <w:rFonts w:hint="eastAsia"/>
          <w:sz w:val="24"/>
          <w:szCs w:val="24"/>
        </w:rPr>
        <w:t>分布的分布函数和</w:t>
      </w:r>
      <w:bookmarkStart w:id="8" w:name="OLE_LINK6"/>
      <w:bookmarkStart w:id="9" w:name="OLE_LINK7"/>
      <w:r w:rsidRPr="00977BEF">
        <w:rPr>
          <w:rFonts w:hint="eastAsia"/>
          <w:sz w:val="24"/>
          <w:szCs w:val="24"/>
        </w:rPr>
        <w:t>密度函数</w:t>
      </w:r>
      <w:bookmarkEnd w:id="8"/>
      <w:bookmarkEnd w:id="9"/>
      <w:r w:rsidR="009A0002">
        <w:rPr>
          <w:rFonts w:hint="eastAsia"/>
          <w:sz w:val="24"/>
          <w:szCs w:val="24"/>
        </w:rPr>
        <w:t>。</w:t>
      </w:r>
    </w:p>
    <w:p w:rsidR="00052DA1" w:rsidRDefault="006F6501" w:rsidP="00AA64B5">
      <w:pPr>
        <w:spacing w:afterLines="50"/>
        <w:ind w:firstLineChars="200" w:firstLine="480"/>
        <w:jc w:val="left"/>
        <w:rPr>
          <w:sz w:val="24"/>
        </w:rPr>
      </w:pPr>
      <w:r>
        <w:rPr>
          <w:rFonts w:hint="eastAsia"/>
          <w:sz w:val="24"/>
        </w:rPr>
        <w:t>这一模型</w:t>
      </w:r>
      <w:r w:rsidR="00DC152D">
        <w:rPr>
          <w:rFonts w:hint="eastAsia"/>
          <w:sz w:val="24"/>
        </w:rPr>
        <w:t>的主要缺陷</w:t>
      </w:r>
      <w:r w:rsidR="002A7E15">
        <w:rPr>
          <w:rFonts w:hint="eastAsia"/>
          <w:sz w:val="24"/>
        </w:rPr>
        <w:t>是绝对布朗运动允许股票价格为负</w:t>
      </w:r>
      <w:r w:rsidR="00DC54D9">
        <w:rPr>
          <w:rFonts w:hint="eastAsia"/>
          <w:sz w:val="24"/>
        </w:rPr>
        <w:t>，并可推导</w:t>
      </w:r>
      <w:r w:rsidR="002A7E15">
        <w:rPr>
          <w:rFonts w:hint="eastAsia"/>
          <w:sz w:val="24"/>
        </w:rPr>
        <w:t>出</w:t>
      </w:r>
      <w:r>
        <w:rPr>
          <w:rFonts w:hint="eastAsia"/>
          <w:sz w:val="24"/>
        </w:rPr>
        <w:t>股票价格</w:t>
      </w:r>
      <w:r w:rsidR="00F06534">
        <w:rPr>
          <w:rFonts w:hint="eastAsia"/>
          <w:sz w:val="24"/>
        </w:rPr>
        <w:t>变化</w:t>
      </w:r>
      <w:r w:rsidR="002A7E15">
        <w:rPr>
          <w:rFonts w:hint="eastAsia"/>
          <w:sz w:val="24"/>
        </w:rPr>
        <w:t>期望为零</w:t>
      </w:r>
      <w:r>
        <w:rPr>
          <w:rFonts w:hint="eastAsia"/>
          <w:sz w:val="24"/>
        </w:rPr>
        <w:t>的结论</w:t>
      </w:r>
      <w:r w:rsidR="00655463">
        <w:rPr>
          <w:rFonts w:hint="eastAsia"/>
          <w:sz w:val="24"/>
        </w:rPr>
        <w:t>。</w:t>
      </w:r>
      <w:r w:rsidR="000B0921">
        <w:rPr>
          <w:rFonts w:hint="eastAsia"/>
          <w:sz w:val="24"/>
        </w:rPr>
        <w:t>这</w:t>
      </w:r>
      <w:r w:rsidR="00CC3369">
        <w:rPr>
          <w:rFonts w:hint="eastAsia"/>
          <w:sz w:val="24"/>
        </w:rPr>
        <w:t>与</w:t>
      </w:r>
      <w:r w:rsidR="00560786">
        <w:rPr>
          <w:rFonts w:hint="eastAsia"/>
          <w:sz w:val="24"/>
        </w:rPr>
        <w:t>现实</w:t>
      </w:r>
      <w:r w:rsidR="00CC3369">
        <w:rPr>
          <w:rFonts w:hint="eastAsia"/>
          <w:sz w:val="24"/>
        </w:rPr>
        <w:t>不符</w:t>
      </w:r>
      <w:r w:rsidR="00EC48DA">
        <w:rPr>
          <w:rFonts w:hint="eastAsia"/>
          <w:sz w:val="24"/>
        </w:rPr>
        <w:t>，</w:t>
      </w:r>
      <w:r w:rsidR="004E1B8F">
        <w:rPr>
          <w:rFonts w:hint="eastAsia"/>
          <w:sz w:val="24"/>
        </w:rPr>
        <w:t>也未</w:t>
      </w:r>
      <w:r w:rsidR="00560786">
        <w:rPr>
          <w:rFonts w:hint="eastAsia"/>
          <w:sz w:val="24"/>
        </w:rPr>
        <w:t>考虑资金的时间价值，</w:t>
      </w:r>
      <w:r w:rsidR="00FE5FB3">
        <w:rPr>
          <w:rFonts w:hint="eastAsia"/>
          <w:sz w:val="24"/>
        </w:rPr>
        <w:t>在</w:t>
      </w:r>
      <w:r w:rsidR="00EC48DA">
        <w:rPr>
          <w:rFonts w:hint="eastAsia"/>
          <w:sz w:val="24"/>
        </w:rPr>
        <w:t>提出后几十年时间里并没有得到重视。</w:t>
      </w:r>
      <w:r w:rsidR="00372D55">
        <w:rPr>
          <w:rFonts w:hint="eastAsia"/>
          <w:sz w:val="24"/>
        </w:rPr>
        <w:t>但</w:t>
      </w:r>
      <w:r w:rsidR="0031221F">
        <w:rPr>
          <w:rFonts w:hint="eastAsia"/>
          <w:sz w:val="24"/>
        </w:rPr>
        <w:t>其蕴含的随机游走思想</w:t>
      </w:r>
      <w:r w:rsidR="00372D55">
        <w:rPr>
          <w:rFonts w:hint="eastAsia"/>
          <w:sz w:val="24"/>
        </w:rPr>
        <w:t>与</w:t>
      </w:r>
      <w:r w:rsidR="0064722B">
        <w:rPr>
          <w:rFonts w:hint="eastAsia"/>
          <w:sz w:val="24"/>
        </w:rPr>
        <w:t>引入</w:t>
      </w:r>
      <w:r w:rsidR="00372D55">
        <w:rPr>
          <w:rFonts w:hint="eastAsia"/>
          <w:sz w:val="24"/>
        </w:rPr>
        <w:t>布朗运动</w:t>
      </w:r>
      <w:r w:rsidR="0064722B">
        <w:rPr>
          <w:rFonts w:hint="eastAsia"/>
          <w:sz w:val="24"/>
        </w:rPr>
        <w:t>描述股票价格变动</w:t>
      </w:r>
      <w:r w:rsidR="00372D55">
        <w:rPr>
          <w:rFonts w:hint="eastAsia"/>
          <w:sz w:val="24"/>
        </w:rPr>
        <w:t>，都具有</w:t>
      </w:r>
      <w:r w:rsidR="0046613C">
        <w:rPr>
          <w:rFonts w:hint="eastAsia"/>
          <w:sz w:val="24"/>
        </w:rPr>
        <w:t>开创性意义。</w:t>
      </w:r>
      <w:r w:rsidR="00E30D7B">
        <w:rPr>
          <w:rFonts w:hint="eastAsia"/>
          <w:sz w:val="24"/>
          <w:szCs w:val="24"/>
        </w:rPr>
        <w:t>巴舍利耶</w:t>
      </w:r>
      <w:r w:rsidR="00753D59">
        <w:rPr>
          <w:rFonts w:hint="eastAsia"/>
          <w:sz w:val="24"/>
          <w:szCs w:val="24"/>
        </w:rPr>
        <w:t>的期权定价理论</w:t>
      </w:r>
      <w:r w:rsidR="00E30D7B">
        <w:rPr>
          <w:rFonts w:hint="eastAsia"/>
          <w:sz w:val="24"/>
          <w:szCs w:val="24"/>
        </w:rPr>
        <w:t>标志着金融数学的诞生</w:t>
      </w:r>
      <w:r w:rsidR="00051829">
        <w:rPr>
          <w:rFonts w:hint="eastAsia"/>
          <w:sz w:val="24"/>
          <w:szCs w:val="24"/>
        </w:rPr>
        <w:t>。</w:t>
      </w:r>
    </w:p>
    <w:p w:rsidR="00551234" w:rsidRDefault="00472DAD" w:rsidP="006F0B19">
      <w:pPr>
        <w:pStyle w:val="a8"/>
        <w:rPr>
          <w:sz w:val="24"/>
          <w:szCs w:val="24"/>
        </w:rPr>
      </w:pPr>
      <w:r w:rsidRPr="00577442">
        <w:rPr>
          <w:rFonts w:hint="eastAsia"/>
          <w:sz w:val="24"/>
          <w:szCs w:val="24"/>
        </w:rPr>
        <w:tab/>
      </w:r>
    </w:p>
    <w:p w:rsidR="0031448F" w:rsidRPr="003F1D69" w:rsidRDefault="00EE20A5" w:rsidP="00551234">
      <w:pPr>
        <w:pStyle w:val="a8"/>
        <w:ind w:firstLine="420"/>
        <w:rPr>
          <w:sz w:val="24"/>
          <w:szCs w:val="24"/>
        </w:rPr>
      </w:pPr>
      <w:r>
        <w:rPr>
          <w:rFonts w:hint="eastAsia"/>
          <w:sz w:val="24"/>
          <w:szCs w:val="24"/>
        </w:rPr>
        <w:t>上世纪四十年代</w:t>
      </w:r>
      <w:r w:rsidR="00C14251">
        <w:rPr>
          <w:rFonts w:hint="eastAsia"/>
          <w:sz w:val="24"/>
          <w:szCs w:val="24"/>
        </w:rPr>
        <w:t>，</w:t>
      </w:r>
      <w:r w:rsidR="00C933A7">
        <w:rPr>
          <w:rFonts w:hint="eastAsia"/>
          <w:sz w:val="24"/>
          <w:szCs w:val="24"/>
        </w:rPr>
        <w:t>概率论和随机过程的</w:t>
      </w:r>
      <w:r w:rsidR="00CE7D2C" w:rsidRPr="00577442">
        <w:rPr>
          <w:rFonts w:hint="eastAsia"/>
          <w:sz w:val="24"/>
          <w:szCs w:val="24"/>
        </w:rPr>
        <w:t>发展为期权定价理论</w:t>
      </w:r>
      <w:r w:rsidR="005E442B" w:rsidRPr="00577442">
        <w:rPr>
          <w:rFonts w:hint="eastAsia"/>
          <w:sz w:val="24"/>
          <w:szCs w:val="24"/>
        </w:rPr>
        <w:t>进一步</w:t>
      </w:r>
      <w:r w:rsidR="00CE7D2C" w:rsidRPr="00577442">
        <w:rPr>
          <w:rFonts w:hint="eastAsia"/>
          <w:sz w:val="24"/>
          <w:szCs w:val="24"/>
        </w:rPr>
        <w:t>奠定了数学基础，特别是</w:t>
      </w:r>
      <w:r w:rsidR="00CA17F3">
        <w:rPr>
          <w:rFonts w:hint="eastAsia"/>
          <w:sz w:val="24"/>
          <w:szCs w:val="24"/>
        </w:rPr>
        <w:t>日本数学家伊藤清建立了</w:t>
      </w:r>
      <w:r w:rsidR="00CA17F3">
        <w:rPr>
          <w:rFonts w:hint="eastAsia"/>
          <w:sz w:val="24"/>
          <w:szCs w:val="24"/>
        </w:rPr>
        <w:t>Ito</w:t>
      </w:r>
      <w:r w:rsidR="00CA17F3">
        <w:rPr>
          <w:rFonts w:hint="eastAsia"/>
          <w:sz w:val="24"/>
          <w:szCs w:val="24"/>
        </w:rPr>
        <w:t>随机微分方程和</w:t>
      </w:r>
      <w:r w:rsidR="00CA17F3">
        <w:rPr>
          <w:rFonts w:hint="eastAsia"/>
          <w:sz w:val="24"/>
          <w:szCs w:val="24"/>
        </w:rPr>
        <w:t>Ito</w:t>
      </w:r>
      <w:r w:rsidR="00CA17F3">
        <w:rPr>
          <w:rFonts w:hint="eastAsia"/>
          <w:sz w:val="24"/>
          <w:szCs w:val="24"/>
        </w:rPr>
        <w:t>过程。这</w:t>
      </w:r>
      <w:r w:rsidR="005E442B" w:rsidRPr="00577442">
        <w:rPr>
          <w:rFonts w:hint="eastAsia"/>
          <w:sz w:val="24"/>
          <w:szCs w:val="24"/>
        </w:rPr>
        <w:t>成为金融领域</w:t>
      </w:r>
      <w:r w:rsidR="007043EA" w:rsidRPr="00577442">
        <w:rPr>
          <w:rFonts w:hint="eastAsia"/>
          <w:sz w:val="24"/>
          <w:szCs w:val="24"/>
        </w:rPr>
        <w:t>中的基本数学工具</w:t>
      </w:r>
      <w:r w:rsidR="00EF6070">
        <w:rPr>
          <w:rFonts w:hint="eastAsia"/>
          <w:sz w:val="24"/>
          <w:szCs w:val="24"/>
        </w:rPr>
        <w:t>，</w:t>
      </w:r>
      <w:r w:rsidR="00CA17F3">
        <w:rPr>
          <w:rFonts w:hint="eastAsia"/>
          <w:sz w:val="24"/>
          <w:szCs w:val="24"/>
        </w:rPr>
        <w:t>在期权定价</w:t>
      </w:r>
      <w:r w:rsidR="001B3356">
        <w:rPr>
          <w:rFonts w:hint="eastAsia"/>
          <w:sz w:val="24"/>
          <w:szCs w:val="24"/>
        </w:rPr>
        <w:t>领域非常重要</w:t>
      </w:r>
      <w:r w:rsidR="00E05F83">
        <w:rPr>
          <w:rFonts w:hint="eastAsia"/>
          <w:sz w:val="24"/>
          <w:szCs w:val="24"/>
        </w:rPr>
        <w:t>。</w:t>
      </w:r>
      <w:r w:rsidR="00CE7730" w:rsidRPr="00577442">
        <w:rPr>
          <w:rFonts w:hint="eastAsia"/>
          <w:sz w:val="24"/>
          <w:szCs w:val="24"/>
        </w:rPr>
        <w:t>在</w:t>
      </w:r>
      <w:r w:rsidR="009979D8">
        <w:rPr>
          <w:rFonts w:hint="eastAsia"/>
          <w:sz w:val="24"/>
          <w:szCs w:val="24"/>
        </w:rPr>
        <w:t>巴舍利耶</w:t>
      </w:r>
      <w:r w:rsidR="004D5CA3">
        <w:rPr>
          <w:rFonts w:hint="eastAsia"/>
          <w:sz w:val="24"/>
          <w:szCs w:val="24"/>
        </w:rPr>
        <w:t>之后</w:t>
      </w:r>
      <w:r w:rsidR="00CE7730" w:rsidRPr="00577442">
        <w:rPr>
          <w:rFonts w:hint="eastAsia"/>
          <w:sz w:val="24"/>
          <w:szCs w:val="24"/>
        </w:rPr>
        <w:t>的半个</w:t>
      </w:r>
      <w:r w:rsidR="006561B7">
        <w:rPr>
          <w:rFonts w:hint="eastAsia"/>
          <w:sz w:val="24"/>
          <w:szCs w:val="24"/>
        </w:rPr>
        <w:t>多世纪</w:t>
      </w:r>
      <w:r w:rsidR="00BC3A56">
        <w:rPr>
          <w:rFonts w:hint="eastAsia"/>
          <w:sz w:val="24"/>
          <w:szCs w:val="24"/>
        </w:rPr>
        <w:t>，期权定价理论的发展集中在特定的</w:t>
      </w:r>
      <w:r w:rsidR="00356897">
        <w:rPr>
          <w:rFonts w:hint="eastAsia"/>
          <w:sz w:val="24"/>
          <w:szCs w:val="24"/>
        </w:rPr>
        <w:t>计量模型上。</w:t>
      </w:r>
      <w:bookmarkStart w:id="10" w:name="OLE_LINK8"/>
      <w:bookmarkStart w:id="11" w:name="OLE_LINK9"/>
      <w:bookmarkStart w:id="12" w:name="OLE_LINK12"/>
      <w:r w:rsidR="0031448F">
        <w:rPr>
          <w:rFonts w:hint="eastAsia"/>
          <w:sz w:val="24"/>
          <w:szCs w:val="24"/>
        </w:rPr>
        <w:t>卡索夫</w:t>
      </w:r>
      <w:bookmarkEnd w:id="10"/>
      <w:bookmarkEnd w:id="11"/>
      <w:bookmarkEnd w:id="12"/>
      <w:r w:rsidR="0031448F">
        <w:rPr>
          <w:rFonts w:hint="eastAsia"/>
          <w:sz w:val="24"/>
          <w:szCs w:val="24"/>
        </w:rPr>
        <w:t>（</w:t>
      </w:r>
      <w:bookmarkStart w:id="13" w:name="OLE_LINK13"/>
      <w:bookmarkStart w:id="14" w:name="OLE_LINK14"/>
      <w:r w:rsidR="003F1D69">
        <w:rPr>
          <w:rFonts w:hint="eastAsia"/>
          <w:sz w:val="24"/>
          <w:szCs w:val="24"/>
        </w:rPr>
        <w:t>S.</w:t>
      </w:r>
      <w:r w:rsidR="006561B7">
        <w:rPr>
          <w:rFonts w:hint="eastAsia"/>
          <w:sz w:val="24"/>
          <w:szCs w:val="24"/>
        </w:rPr>
        <w:t>Kassouf</w:t>
      </w:r>
      <w:bookmarkEnd w:id="13"/>
      <w:bookmarkEnd w:id="14"/>
      <w:r w:rsidR="0031448F">
        <w:rPr>
          <w:rFonts w:hint="eastAsia"/>
          <w:sz w:val="24"/>
          <w:szCs w:val="24"/>
        </w:rPr>
        <w:t>）</w:t>
      </w:r>
      <w:r w:rsidR="009348A2">
        <w:rPr>
          <w:rFonts w:hint="eastAsia"/>
          <w:sz w:val="24"/>
          <w:szCs w:val="24"/>
        </w:rPr>
        <w:t>是其中最杰出的一位</w:t>
      </w:r>
      <w:r w:rsidR="006561B7">
        <w:rPr>
          <w:rFonts w:hint="eastAsia"/>
          <w:sz w:val="24"/>
          <w:szCs w:val="24"/>
        </w:rPr>
        <w:t>，</w:t>
      </w:r>
      <w:r w:rsidR="00561135">
        <w:rPr>
          <w:rFonts w:hint="eastAsia"/>
          <w:sz w:val="24"/>
          <w:szCs w:val="24"/>
        </w:rPr>
        <w:t>他建立了以下</w:t>
      </w:r>
      <w:r w:rsidR="004B1CF2">
        <w:rPr>
          <w:rFonts w:hint="eastAsia"/>
          <w:sz w:val="24"/>
          <w:szCs w:val="24"/>
        </w:rPr>
        <w:t>公式估计看涨</w:t>
      </w:r>
      <w:r w:rsidR="0031448F">
        <w:rPr>
          <w:rFonts w:hint="eastAsia"/>
          <w:sz w:val="24"/>
          <w:szCs w:val="24"/>
        </w:rPr>
        <w:t>期权价格</w:t>
      </w:r>
      <w:r w:rsidR="0075138E">
        <w:rPr>
          <w:rFonts w:hint="eastAsia"/>
          <w:sz w:val="24"/>
          <w:szCs w:val="24"/>
        </w:rPr>
        <w:t>V</w:t>
      </w:r>
      <w:r w:rsidR="00922DFB">
        <w:rPr>
          <w:rFonts w:hint="eastAsia"/>
          <w:sz w:val="24"/>
          <w:szCs w:val="24"/>
        </w:rPr>
        <w:t>：</w:t>
      </w:r>
    </w:p>
    <w:p w:rsidR="00CB00BE" w:rsidRDefault="008A5415" w:rsidP="00B73061">
      <w:pPr>
        <w:ind w:firstLine="420"/>
        <w:rPr>
          <w:sz w:val="24"/>
          <w:szCs w:val="24"/>
        </w:rPr>
      </w:pPr>
      <w:r w:rsidRPr="008A5415">
        <w:rPr>
          <w:position w:val="-36"/>
          <w:sz w:val="24"/>
          <w:szCs w:val="24"/>
        </w:rPr>
        <w:object w:dxaOrig="3220" w:dyaOrig="840">
          <v:shape id="_x0000_i1029" type="#_x0000_t75" style="width:161.6pt;height:41.95pt" o:ole="">
            <v:imagedata r:id="rId16" o:title=""/>
          </v:shape>
          <o:OLEObject Type="Embed" ProgID="Equation.DSMT4" ShapeID="_x0000_i1029" DrawAspect="Content" ObjectID="_1401780274" r:id="rId17"/>
        </w:object>
      </w:r>
      <w:r>
        <w:rPr>
          <w:rFonts w:hint="eastAsia"/>
          <w:sz w:val="24"/>
          <w:szCs w:val="24"/>
        </w:rPr>
        <w:t xml:space="preserve">  (</w:t>
      </w:r>
      <w:bookmarkStart w:id="15" w:name="OLE_LINK24"/>
      <w:bookmarkStart w:id="16" w:name="OLE_LINK25"/>
      <w:r w:rsidRPr="00061C41">
        <w:rPr>
          <w:position w:val="-10"/>
          <w:sz w:val="24"/>
          <w:szCs w:val="24"/>
        </w:rPr>
        <w:object w:dxaOrig="200" w:dyaOrig="260">
          <v:shape id="_x0000_i1030" type="#_x0000_t75" style="width:9.85pt;height:12.95pt" o:ole="">
            <v:imagedata r:id="rId18" o:title=""/>
          </v:shape>
          <o:OLEObject Type="Embed" ProgID="Equation.DSMT4" ShapeID="_x0000_i1030" DrawAspect="Content" ObjectID="_1401780275" r:id="rId19"/>
        </w:object>
      </w:r>
      <w:bookmarkEnd w:id="15"/>
      <w:bookmarkEnd w:id="16"/>
      <w:r w:rsidR="00315071">
        <w:rPr>
          <w:rFonts w:hint="eastAsia"/>
          <w:sz w:val="24"/>
          <w:szCs w:val="24"/>
        </w:rPr>
        <w:t>是待估</w:t>
      </w:r>
      <w:r w:rsidRPr="00061C41">
        <w:rPr>
          <w:rFonts w:hint="eastAsia"/>
          <w:sz w:val="24"/>
          <w:szCs w:val="24"/>
        </w:rPr>
        <w:t>参数</w:t>
      </w:r>
      <w:r>
        <w:rPr>
          <w:rFonts w:hint="eastAsia"/>
          <w:sz w:val="24"/>
          <w:szCs w:val="24"/>
        </w:rPr>
        <w:t>)</w:t>
      </w:r>
    </w:p>
    <w:p w:rsidR="00953CEF" w:rsidRDefault="00953CEF" w:rsidP="00B73061">
      <w:pPr>
        <w:ind w:firstLine="420"/>
        <w:rPr>
          <w:sz w:val="24"/>
          <w:szCs w:val="24"/>
        </w:rPr>
      </w:pPr>
      <w:r>
        <w:rPr>
          <w:rFonts w:hint="eastAsia"/>
          <w:sz w:val="24"/>
          <w:szCs w:val="24"/>
        </w:rPr>
        <w:t>卡索夫利用到期时间、分红及其它变量估计参数</w:t>
      </w:r>
      <w:r w:rsidRPr="00061C41">
        <w:rPr>
          <w:position w:val="-10"/>
          <w:sz w:val="24"/>
          <w:szCs w:val="24"/>
        </w:rPr>
        <w:object w:dxaOrig="200" w:dyaOrig="260">
          <v:shape id="_x0000_i1031" type="#_x0000_t75" style="width:9.85pt;height:12.95pt" o:ole="">
            <v:imagedata r:id="rId18" o:title=""/>
          </v:shape>
          <o:OLEObject Type="Embed" ProgID="Equation.DSMT4" ShapeID="_x0000_i1031" DrawAspect="Content" ObjectID="_1401780276" r:id="rId20"/>
        </w:object>
      </w:r>
    </w:p>
    <w:p w:rsidR="00551234" w:rsidRDefault="002A073F" w:rsidP="00CE7730">
      <w:pPr>
        <w:rPr>
          <w:sz w:val="24"/>
          <w:szCs w:val="24"/>
        </w:rPr>
      </w:pPr>
      <w:r>
        <w:rPr>
          <w:rFonts w:hint="eastAsia"/>
          <w:sz w:val="24"/>
          <w:szCs w:val="24"/>
        </w:rPr>
        <w:tab/>
      </w:r>
    </w:p>
    <w:p w:rsidR="001C6900" w:rsidRPr="001C6900" w:rsidRDefault="003C0787" w:rsidP="00551234">
      <w:pPr>
        <w:ind w:firstLine="420"/>
        <w:rPr>
          <w:sz w:val="24"/>
          <w:szCs w:val="24"/>
        </w:rPr>
      </w:pPr>
      <w:r>
        <w:rPr>
          <w:rFonts w:hint="eastAsia"/>
          <w:sz w:val="24"/>
          <w:szCs w:val="24"/>
        </w:rPr>
        <w:t>在</w:t>
      </w:r>
      <w:r w:rsidR="00FC04D4">
        <w:rPr>
          <w:rFonts w:hint="eastAsia"/>
          <w:sz w:val="24"/>
          <w:szCs w:val="24"/>
        </w:rPr>
        <w:t>学术界对</w:t>
      </w:r>
      <w:r w:rsidR="002A073F">
        <w:rPr>
          <w:rFonts w:hint="eastAsia"/>
          <w:sz w:val="24"/>
          <w:szCs w:val="24"/>
        </w:rPr>
        <w:t>巴舍利耶</w:t>
      </w:r>
      <w:r w:rsidR="001C6900">
        <w:rPr>
          <w:rFonts w:hint="eastAsia"/>
          <w:sz w:val="24"/>
          <w:szCs w:val="24"/>
        </w:rPr>
        <w:t>的再</w:t>
      </w:r>
      <w:r w:rsidR="00FC04D4">
        <w:rPr>
          <w:rFonts w:hint="eastAsia"/>
          <w:sz w:val="24"/>
          <w:szCs w:val="24"/>
        </w:rPr>
        <w:t>发现</w:t>
      </w:r>
      <w:r w:rsidR="0025183E">
        <w:rPr>
          <w:rFonts w:hint="eastAsia"/>
          <w:sz w:val="24"/>
          <w:szCs w:val="24"/>
        </w:rPr>
        <w:t>拖延了半个多世纪</w:t>
      </w:r>
      <w:r>
        <w:rPr>
          <w:rFonts w:hint="eastAsia"/>
          <w:sz w:val="24"/>
          <w:szCs w:val="24"/>
        </w:rPr>
        <w:t>后，</w:t>
      </w:r>
      <w:r w:rsidR="00FC04D4">
        <w:rPr>
          <w:rFonts w:hint="eastAsia"/>
          <w:sz w:val="24"/>
          <w:szCs w:val="24"/>
        </w:rPr>
        <w:t>曾在二战中协助冯</w:t>
      </w:r>
      <w:r w:rsidR="00FC04D4" w:rsidRPr="00FC04D4">
        <w:rPr>
          <w:rFonts w:hint="eastAsia"/>
          <w:sz w:val="24"/>
          <w:szCs w:val="24"/>
        </w:rPr>
        <w:t>•</w:t>
      </w:r>
      <w:r w:rsidR="00FC04D4">
        <w:rPr>
          <w:rFonts w:hint="eastAsia"/>
          <w:sz w:val="24"/>
          <w:szCs w:val="24"/>
        </w:rPr>
        <w:t>诺依曼发明第一台计算机的美国统计学家萨维奇</w:t>
      </w:r>
      <w:r w:rsidR="00FC04D4">
        <w:rPr>
          <w:rFonts w:hint="eastAsia"/>
          <w:sz w:val="24"/>
          <w:szCs w:val="24"/>
        </w:rPr>
        <w:t>(L.Savage)</w:t>
      </w:r>
      <w:r w:rsidR="008D5262">
        <w:rPr>
          <w:rFonts w:hint="eastAsia"/>
          <w:sz w:val="24"/>
          <w:szCs w:val="24"/>
        </w:rPr>
        <w:t>于</w:t>
      </w:r>
      <w:r w:rsidR="00FC04D4">
        <w:rPr>
          <w:rFonts w:hint="eastAsia"/>
          <w:sz w:val="24"/>
          <w:szCs w:val="24"/>
        </w:rPr>
        <w:t>1955</w:t>
      </w:r>
      <w:r w:rsidR="00FC04D4">
        <w:rPr>
          <w:rFonts w:hint="eastAsia"/>
          <w:sz w:val="24"/>
          <w:szCs w:val="24"/>
        </w:rPr>
        <w:t>年向包括萨缪尔森</w:t>
      </w:r>
      <w:r w:rsidR="00F61026">
        <w:rPr>
          <w:rFonts w:hint="eastAsia"/>
          <w:sz w:val="24"/>
          <w:szCs w:val="24"/>
        </w:rPr>
        <w:t>(P.</w:t>
      </w:r>
      <w:r w:rsidR="00FC04D4">
        <w:rPr>
          <w:rFonts w:hint="eastAsia"/>
          <w:sz w:val="24"/>
          <w:szCs w:val="24"/>
        </w:rPr>
        <w:t>Samuelson)</w:t>
      </w:r>
      <w:r w:rsidR="001C6900">
        <w:rPr>
          <w:rFonts w:hint="eastAsia"/>
          <w:sz w:val="24"/>
          <w:szCs w:val="24"/>
        </w:rPr>
        <w:t>在内的经济学家寄出</w:t>
      </w:r>
      <w:r w:rsidR="00406F29">
        <w:rPr>
          <w:rFonts w:hint="eastAsia"/>
          <w:sz w:val="24"/>
          <w:szCs w:val="24"/>
        </w:rPr>
        <w:t>明信片，推荐巴舍利耶的博士论文中的研究成果</w:t>
      </w:r>
      <w:r w:rsidR="00ED78C7">
        <w:rPr>
          <w:rFonts w:hint="eastAsia"/>
          <w:sz w:val="24"/>
          <w:szCs w:val="24"/>
        </w:rPr>
        <w:t>。</w:t>
      </w:r>
      <w:r w:rsidR="001C6900">
        <w:rPr>
          <w:rFonts w:hint="eastAsia"/>
          <w:sz w:val="24"/>
          <w:szCs w:val="24"/>
        </w:rPr>
        <w:t>在萨缪尔森极力推荐和传播下，巴舍利耶的期权定价理论吸引了众多顶尖人才的研究，并最终导致了</w:t>
      </w:r>
      <w:r w:rsidR="001C6900">
        <w:rPr>
          <w:rFonts w:hint="eastAsia"/>
          <w:sz w:val="24"/>
          <w:szCs w:val="24"/>
        </w:rPr>
        <w:t>B-S-M</w:t>
      </w:r>
      <w:r w:rsidR="001C6900">
        <w:rPr>
          <w:rFonts w:hint="eastAsia"/>
          <w:sz w:val="24"/>
          <w:szCs w:val="24"/>
        </w:rPr>
        <w:t>模型</w:t>
      </w:r>
      <w:r w:rsidR="00D45DA6">
        <w:rPr>
          <w:rFonts w:hint="eastAsia"/>
          <w:sz w:val="24"/>
          <w:szCs w:val="24"/>
        </w:rPr>
        <w:t>这一承前启后集大成者</w:t>
      </w:r>
      <w:r w:rsidR="001C6900">
        <w:rPr>
          <w:rFonts w:hint="eastAsia"/>
          <w:sz w:val="24"/>
          <w:szCs w:val="24"/>
        </w:rPr>
        <w:t>的诞生。</w:t>
      </w:r>
    </w:p>
    <w:p w:rsidR="00824A65" w:rsidRDefault="00824A65" w:rsidP="00CE7730">
      <w:pPr>
        <w:rPr>
          <w:sz w:val="24"/>
          <w:szCs w:val="24"/>
        </w:rPr>
      </w:pPr>
    </w:p>
    <w:p w:rsidR="007E01FE" w:rsidRDefault="00507D83" w:rsidP="00CE7730">
      <w:pPr>
        <w:rPr>
          <w:sz w:val="24"/>
          <w:szCs w:val="24"/>
        </w:rPr>
      </w:pPr>
      <w:r>
        <w:rPr>
          <w:rFonts w:hint="eastAsia"/>
          <w:sz w:val="24"/>
          <w:szCs w:val="24"/>
        </w:rPr>
        <w:tab/>
      </w:r>
      <w:r w:rsidR="00653E8F">
        <w:rPr>
          <w:rFonts w:hint="eastAsia"/>
          <w:sz w:val="24"/>
          <w:szCs w:val="24"/>
        </w:rPr>
        <w:t>1961</w:t>
      </w:r>
      <w:r w:rsidR="00653E8F">
        <w:rPr>
          <w:rFonts w:hint="eastAsia"/>
          <w:sz w:val="24"/>
          <w:szCs w:val="24"/>
        </w:rPr>
        <w:t>年，斯普里克尔</w:t>
      </w:r>
      <w:r w:rsidR="00653E8F">
        <w:rPr>
          <w:rFonts w:hint="eastAsia"/>
          <w:sz w:val="24"/>
          <w:szCs w:val="24"/>
        </w:rPr>
        <w:t>(</w:t>
      </w:r>
      <w:r w:rsidR="00F61026">
        <w:rPr>
          <w:rFonts w:hint="eastAsia"/>
          <w:sz w:val="24"/>
          <w:szCs w:val="24"/>
        </w:rPr>
        <w:t>C.</w:t>
      </w:r>
      <w:r w:rsidR="00653E8F">
        <w:rPr>
          <w:rFonts w:hint="eastAsia"/>
          <w:sz w:val="24"/>
          <w:szCs w:val="24"/>
        </w:rPr>
        <w:t>Sprenkle)</w:t>
      </w:r>
      <w:r w:rsidR="007E01FE">
        <w:rPr>
          <w:rFonts w:hint="eastAsia"/>
          <w:sz w:val="24"/>
          <w:szCs w:val="24"/>
        </w:rPr>
        <w:t>假定股票价格服从具有固定均值和方差的对数</w:t>
      </w:r>
      <w:r w:rsidR="00BC7BC4">
        <w:rPr>
          <w:rFonts w:hint="eastAsia"/>
          <w:sz w:val="24"/>
          <w:szCs w:val="24"/>
        </w:rPr>
        <w:t>正态</w:t>
      </w:r>
      <w:r w:rsidR="007E01FE">
        <w:rPr>
          <w:rFonts w:hint="eastAsia"/>
          <w:sz w:val="24"/>
          <w:szCs w:val="24"/>
        </w:rPr>
        <w:t>分布，</w:t>
      </w:r>
      <w:r w:rsidR="000D48EA">
        <w:rPr>
          <w:rFonts w:hint="eastAsia"/>
          <w:sz w:val="24"/>
          <w:szCs w:val="24"/>
        </w:rPr>
        <w:t>这样就消除了巴舍利耶公式中股票价格为负的可能性</w:t>
      </w:r>
      <w:r w:rsidR="00BC7BC4">
        <w:rPr>
          <w:rFonts w:hint="eastAsia"/>
          <w:sz w:val="24"/>
          <w:szCs w:val="24"/>
        </w:rPr>
        <w:t>。</w:t>
      </w:r>
      <w:r w:rsidR="000D48EA">
        <w:rPr>
          <w:rFonts w:hint="eastAsia"/>
          <w:sz w:val="24"/>
          <w:szCs w:val="24"/>
        </w:rPr>
        <w:t>同时允许正向漂移，</w:t>
      </w:r>
      <w:r w:rsidR="00243A9D">
        <w:rPr>
          <w:rFonts w:hint="eastAsia"/>
          <w:sz w:val="24"/>
          <w:szCs w:val="24"/>
        </w:rPr>
        <w:t>考虑了</w:t>
      </w:r>
      <w:r w:rsidR="00E037E7">
        <w:rPr>
          <w:rFonts w:hint="eastAsia"/>
          <w:sz w:val="24"/>
          <w:szCs w:val="24"/>
        </w:rPr>
        <w:t>利率和风险厌恶。但该模型仍然忽略了资金</w:t>
      </w:r>
      <w:r w:rsidR="000D48EA">
        <w:rPr>
          <w:rFonts w:hint="eastAsia"/>
          <w:sz w:val="24"/>
          <w:szCs w:val="24"/>
        </w:rPr>
        <w:t>的时间价值。斯普里克尔的看涨</w:t>
      </w:r>
      <w:r w:rsidR="007E01FE">
        <w:rPr>
          <w:rFonts w:hint="eastAsia"/>
          <w:sz w:val="24"/>
          <w:szCs w:val="24"/>
        </w:rPr>
        <w:t>期权定价公式</w:t>
      </w:r>
      <w:r w:rsidR="00087BC3">
        <w:rPr>
          <w:rFonts w:hint="eastAsia"/>
          <w:sz w:val="24"/>
          <w:szCs w:val="24"/>
        </w:rPr>
        <w:t>为</w:t>
      </w:r>
      <w:r w:rsidR="007E01FE">
        <w:rPr>
          <w:rFonts w:hint="eastAsia"/>
          <w:sz w:val="24"/>
          <w:szCs w:val="24"/>
        </w:rPr>
        <w:t>：</w:t>
      </w:r>
    </w:p>
    <w:p w:rsidR="007E01FE" w:rsidRDefault="007E01FE" w:rsidP="00CE7730">
      <w:pPr>
        <w:rPr>
          <w:sz w:val="24"/>
          <w:szCs w:val="24"/>
        </w:rPr>
      </w:pPr>
      <w:r>
        <w:rPr>
          <w:rFonts w:hint="eastAsia"/>
          <w:sz w:val="24"/>
          <w:szCs w:val="24"/>
        </w:rPr>
        <w:tab/>
      </w:r>
      <w:r w:rsidR="000D48EA" w:rsidRPr="000D48EA">
        <w:rPr>
          <w:position w:val="-62"/>
          <w:sz w:val="24"/>
          <w:szCs w:val="24"/>
        </w:rPr>
        <w:object w:dxaOrig="7600" w:dyaOrig="1359">
          <v:shape id="_x0000_i1032" type="#_x0000_t75" style="width:379.7pt;height:67.85pt" o:ole="">
            <v:imagedata r:id="rId21" o:title=""/>
          </v:shape>
          <o:OLEObject Type="Embed" ProgID="Equation.DSMT4" ShapeID="_x0000_i1032" DrawAspect="Content" ObjectID="_1401780277" r:id="rId22"/>
        </w:object>
      </w:r>
    </w:p>
    <w:p w:rsidR="00CA17F3" w:rsidRDefault="000D48EA" w:rsidP="00CE7730">
      <w:pPr>
        <w:rPr>
          <w:sz w:val="24"/>
          <w:szCs w:val="24"/>
        </w:rPr>
      </w:pPr>
      <w:r>
        <w:rPr>
          <w:rFonts w:hint="eastAsia"/>
          <w:sz w:val="24"/>
          <w:szCs w:val="24"/>
        </w:rPr>
        <w:tab/>
      </w:r>
      <w:r w:rsidR="00266284">
        <w:rPr>
          <w:rFonts w:hint="eastAsia"/>
          <w:sz w:val="24"/>
          <w:szCs w:val="24"/>
        </w:rPr>
        <w:t>其中</w:t>
      </w:r>
      <w:r w:rsidR="00266284" w:rsidRPr="00266284">
        <w:rPr>
          <w:position w:val="-6"/>
          <w:sz w:val="24"/>
          <w:szCs w:val="24"/>
        </w:rPr>
        <w:object w:dxaOrig="240" w:dyaOrig="220">
          <v:shape id="_x0000_i1033" type="#_x0000_t75" style="width:11.9pt;height:11.4pt" o:ole="">
            <v:imagedata r:id="rId23" o:title=""/>
          </v:shape>
          <o:OLEObject Type="Embed" ProgID="Equation.DSMT4" ShapeID="_x0000_i1033" DrawAspect="Content" ObjectID="_1401780278" r:id="rId24"/>
        </w:object>
      </w:r>
      <w:r w:rsidR="00FA78D4">
        <w:rPr>
          <w:rFonts w:hint="eastAsia"/>
          <w:sz w:val="24"/>
          <w:szCs w:val="24"/>
        </w:rPr>
        <w:t>是股票的</w:t>
      </w:r>
      <w:r w:rsidR="00266284">
        <w:rPr>
          <w:rFonts w:hint="eastAsia"/>
          <w:sz w:val="24"/>
          <w:szCs w:val="24"/>
        </w:rPr>
        <w:t>预期收益率，</w:t>
      </w:r>
      <w:r w:rsidR="00266284" w:rsidRPr="00266284">
        <w:rPr>
          <w:position w:val="-6"/>
          <w:sz w:val="24"/>
          <w:szCs w:val="24"/>
        </w:rPr>
        <w:object w:dxaOrig="220" w:dyaOrig="220">
          <v:shape id="_x0000_i1034" type="#_x0000_t75" style="width:11.4pt;height:11.4pt" o:ole="">
            <v:imagedata r:id="rId25" o:title=""/>
          </v:shape>
          <o:OLEObject Type="Embed" ProgID="Equation.DSMT4" ShapeID="_x0000_i1034" DrawAspect="Content" ObjectID="_1401780279" r:id="rId26"/>
        </w:object>
      </w:r>
      <w:r w:rsidR="00034F5F">
        <w:rPr>
          <w:rFonts w:hint="eastAsia"/>
          <w:sz w:val="24"/>
          <w:szCs w:val="24"/>
        </w:rPr>
        <w:t>则是风险厌恶</w:t>
      </w:r>
      <w:r w:rsidR="00266284">
        <w:rPr>
          <w:rFonts w:hint="eastAsia"/>
          <w:sz w:val="24"/>
          <w:szCs w:val="24"/>
        </w:rPr>
        <w:t>的度量。</w:t>
      </w:r>
    </w:p>
    <w:p w:rsidR="00CA17F3" w:rsidRDefault="00AE059F" w:rsidP="00CE7730">
      <w:pPr>
        <w:rPr>
          <w:sz w:val="24"/>
          <w:szCs w:val="24"/>
        </w:rPr>
      </w:pPr>
      <w:r>
        <w:rPr>
          <w:rFonts w:hint="eastAsia"/>
          <w:sz w:val="24"/>
          <w:szCs w:val="24"/>
        </w:rPr>
        <w:tab/>
        <w:t>1964</w:t>
      </w:r>
      <w:r>
        <w:rPr>
          <w:rFonts w:hint="eastAsia"/>
          <w:sz w:val="24"/>
          <w:szCs w:val="24"/>
        </w:rPr>
        <w:t>年，博内斯</w:t>
      </w:r>
      <w:r>
        <w:rPr>
          <w:rFonts w:hint="eastAsia"/>
          <w:sz w:val="24"/>
          <w:szCs w:val="24"/>
        </w:rPr>
        <w:t>(</w:t>
      </w:r>
      <w:r w:rsidR="00F61026">
        <w:rPr>
          <w:rFonts w:hint="eastAsia"/>
          <w:sz w:val="24"/>
          <w:szCs w:val="24"/>
        </w:rPr>
        <w:t>J.</w:t>
      </w:r>
      <w:bookmarkStart w:id="17" w:name="OLE_LINK15"/>
      <w:bookmarkStart w:id="18" w:name="OLE_LINK16"/>
      <w:r>
        <w:rPr>
          <w:rFonts w:hint="eastAsia"/>
          <w:sz w:val="24"/>
          <w:szCs w:val="24"/>
        </w:rPr>
        <w:t>Boness</w:t>
      </w:r>
      <w:bookmarkEnd w:id="17"/>
      <w:bookmarkEnd w:id="18"/>
      <w:r>
        <w:rPr>
          <w:rFonts w:hint="eastAsia"/>
          <w:sz w:val="24"/>
          <w:szCs w:val="24"/>
        </w:rPr>
        <w:t>)</w:t>
      </w:r>
      <w:r w:rsidR="00E1326D">
        <w:rPr>
          <w:rFonts w:hint="eastAsia"/>
          <w:sz w:val="24"/>
          <w:szCs w:val="24"/>
        </w:rPr>
        <w:t>提出了类似的模型，同时考虑了货币的时间价值。</w:t>
      </w:r>
      <w:r w:rsidR="00E02ABC">
        <w:rPr>
          <w:rFonts w:hint="eastAsia"/>
          <w:sz w:val="24"/>
          <w:szCs w:val="24"/>
        </w:rPr>
        <w:t>他考虑了风险保险的重要性，认为投资者“不在乎风险”。</w:t>
      </w:r>
      <w:r w:rsidR="00E1326D">
        <w:rPr>
          <w:rFonts w:hint="eastAsia"/>
          <w:sz w:val="24"/>
          <w:szCs w:val="24"/>
        </w:rPr>
        <w:t>他的推导仍需建立在风险中性的假设基础上</w:t>
      </w:r>
      <w:r w:rsidR="002626F1">
        <w:rPr>
          <w:rFonts w:hint="eastAsia"/>
          <w:sz w:val="24"/>
          <w:szCs w:val="24"/>
        </w:rPr>
        <w:t>，否则他将推导出</w:t>
      </w:r>
      <w:r w:rsidR="002626F1">
        <w:rPr>
          <w:rFonts w:hint="eastAsia"/>
          <w:sz w:val="24"/>
          <w:szCs w:val="24"/>
        </w:rPr>
        <w:t>B-S-M</w:t>
      </w:r>
      <w:r w:rsidR="002626F1">
        <w:rPr>
          <w:rFonts w:hint="eastAsia"/>
          <w:sz w:val="24"/>
          <w:szCs w:val="24"/>
        </w:rPr>
        <w:t>模型。</w:t>
      </w:r>
      <w:r w:rsidR="00113691">
        <w:rPr>
          <w:rFonts w:hint="eastAsia"/>
          <w:sz w:val="24"/>
          <w:szCs w:val="24"/>
        </w:rPr>
        <w:t>博内斯的期权定价模型为：</w:t>
      </w:r>
    </w:p>
    <w:p w:rsidR="00113691" w:rsidRDefault="00113691" w:rsidP="00CE7730">
      <w:pPr>
        <w:rPr>
          <w:sz w:val="24"/>
          <w:szCs w:val="24"/>
        </w:rPr>
      </w:pPr>
      <w:r>
        <w:rPr>
          <w:rFonts w:hint="eastAsia"/>
          <w:sz w:val="24"/>
          <w:szCs w:val="24"/>
        </w:rPr>
        <w:lastRenderedPageBreak/>
        <w:tab/>
      </w:r>
      <w:r w:rsidR="006F0B19" w:rsidRPr="006F0B19">
        <w:rPr>
          <w:position w:val="-62"/>
          <w:sz w:val="24"/>
          <w:szCs w:val="24"/>
        </w:rPr>
        <w:object w:dxaOrig="7020" w:dyaOrig="1359">
          <v:shape id="_x0000_i1035" type="#_x0000_t75" style="width:351.2pt;height:67.85pt" o:ole="">
            <v:imagedata r:id="rId27" o:title=""/>
          </v:shape>
          <o:OLEObject Type="Embed" ProgID="Equation.DSMT4" ShapeID="_x0000_i1035" DrawAspect="Content" ObjectID="_1401780280" r:id="rId28"/>
        </w:object>
      </w:r>
    </w:p>
    <w:p w:rsidR="00CA17F3" w:rsidRDefault="000E5860" w:rsidP="00CE7730">
      <w:pPr>
        <w:rPr>
          <w:sz w:val="24"/>
          <w:szCs w:val="24"/>
        </w:rPr>
      </w:pPr>
      <w:r>
        <w:rPr>
          <w:rFonts w:hint="eastAsia"/>
          <w:sz w:val="24"/>
          <w:szCs w:val="24"/>
        </w:rPr>
        <w:tab/>
        <w:t>1965</w:t>
      </w:r>
      <w:r>
        <w:rPr>
          <w:rFonts w:hint="eastAsia"/>
          <w:sz w:val="24"/>
          <w:szCs w:val="24"/>
        </w:rPr>
        <w:t>年，</w:t>
      </w:r>
      <w:r w:rsidR="0089670C">
        <w:rPr>
          <w:rFonts w:hint="eastAsia"/>
          <w:sz w:val="24"/>
          <w:szCs w:val="24"/>
        </w:rPr>
        <w:t>萨缪尔森提出一个欧式看张期权定价模型。</w:t>
      </w:r>
      <w:r w:rsidR="00FA78D4">
        <w:rPr>
          <w:rFonts w:hint="eastAsia"/>
          <w:sz w:val="24"/>
          <w:szCs w:val="24"/>
        </w:rPr>
        <w:t>他考虑到因风险特性的差异，期权和股票的预期收益率</w:t>
      </w:r>
      <w:r w:rsidR="008312F2">
        <w:rPr>
          <w:rFonts w:hint="eastAsia"/>
          <w:sz w:val="24"/>
          <w:szCs w:val="24"/>
        </w:rPr>
        <w:t>并不一致，认为期权应该有一个更高的平均收益率</w:t>
      </w:r>
      <w:r w:rsidR="008312F2" w:rsidRPr="008312F2">
        <w:rPr>
          <w:position w:val="-10"/>
          <w:sz w:val="24"/>
          <w:szCs w:val="24"/>
        </w:rPr>
        <w:object w:dxaOrig="240" w:dyaOrig="320">
          <v:shape id="_x0000_i1036" type="#_x0000_t75" style="width:11.9pt;height:16.6pt" o:ole="">
            <v:imagedata r:id="rId29" o:title=""/>
          </v:shape>
          <o:OLEObject Type="Embed" ProgID="Equation.DSMT4" ShapeID="_x0000_i1036" DrawAspect="Content" ObjectID="_1401780281" r:id="rId30"/>
        </w:object>
      </w:r>
      <w:r w:rsidR="000D41DF">
        <w:rPr>
          <w:rFonts w:hint="eastAsia"/>
          <w:sz w:val="24"/>
          <w:szCs w:val="24"/>
        </w:rPr>
        <w:t>。他提出的定价模型为：</w:t>
      </w:r>
    </w:p>
    <w:p w:rsidR="000D41DF" w:rsidRPr="00FC04D4" w:rsidRDefault="00B545D5" w:rsidP="00B545D5">
      <w:pPr>
        <w:ind w:firstLine="420"/>
        <w:rPr>
          <w:sz w:val="24"/>
          <w:szCs w:val="24"/>
        </w:rPr>
      </w:pPr>
      <w:r w:rsidRPr="00B545D5">
        <w:rPr>
          <w:position w:val="-62"/>
          <w:sz w:val="24"/>
          <w:szCs w:val="24"/>
        </w:rPr>
        <w:object w:dxaOrig="7640" w:dyaOrig="1359">
          <v:shape id="_x0000_i1037" type="#_x0000_t75" style="width:381.75pt;height:67.85pt" o:ole="">
            <v:imagedata r:id="rId31" o:title=""/>
          </v:shape>
          <o:OLEObject Type="Embed" ProgID="Equation.DSMT4" ShapeID="_x0000_i1037" DrawAspect="Content" ObjectID="_1401780282" r:id="rId32"/>
        </w:object>
      </w:r>
    </w:p>
    <w:p w:rsidR="00CA17F3" w:rsidRDefault="009A1888" w:rsidP="00CE7730">
      <w:pPr>
        <w:rPr>
          <w:sz w:val="24"/>
          <w:szCs w:val="24"/>
        </w:rPr>
      </w:pPr>
      <w:r>
        <w:rPr>
          <w:rFonts w:hint="eastAsia"/>
          <w:sz w:val="24"/>
          <w:szCs w:val="24"/>
        </w:rPr>
        <w:tab/>
      </w:r>
      <w:r>
        <w:rPr>
          <w:rFonts w:hint="eastAsia"/>
          <w:sz w:val="24"/>
          <w:szCs w:val="24"/>
        </w:rPr>
        <w:t>对比易得，博内斯模型是萨缪尔森模型的特例</w:t>
      </w:r>
      <w:r>
        <w:rPr>
          <w:rFonts w:hint="eastAsia"/>
          <w:sz w:val="24"/>
          <w:szCs w:val="24"/>
        </w:rPr>
        <w:t>(</w:t>
      </w:r>
      <w:r w:rsidR="00B63C9A">
        <w:rPr>
          <w:rFonts w:hint="eastAsia"/>
          <w:sz w:val="24"/>
          <w:szCs w:val="24"/>
        </w:rPr>
        <w:t>当</w:t>
      </w:r>
      <w:r w:rsidRPr="00266284">
        <w:rPr>
          <w:position w:val="-6"/>
          <w:sz w:val="24"/>
          <w:szCs w:val="24"/>
        </w:rPr>
        <w:object w:dxaOrig="240" w:dyaOrig="220">
          <v:shape id="_x0000_i1038" type="#_x0000_t75" style="width:11.9pt;height:11.4pt" o:ole="">
            <v:imagedata r:id="rId23" o:title=""/>
          </v:shape>
          <o:OLEObject Type="Embed" ProgID="Equation.DSMT4" ShapeID="_x0000_i1038" DrawAspect="Content" ObjectID="_1401780283" r:id="rId33"/>
        </w:object>
      </w:r>
      <w:r>
        <w:rPr>
          <w:rFonts w:hint="eastAsia"/>
          <w:sz w:val="24"/>
          <w:szCs w:val="24"/>
        </w:rPr>
        <w:t>=</w:t>
      </w:r>
      <w:r w:rsidRPr="008312F2">
        <w:rPr>
          <w:position w:val="-10"/>
          <w:sz w:val="24"/>
          <w:szCs w:val="24"/>
        </w:rPr>
        <w:object w:dxaOrig="240" w:dyaOrig="320">
          <v:shape id="_x0000_i1039" type="#_x0000_t75" style="width:11.9pt;height:16.6pt" o:ole="">
            <v:imagedata r:id="rId29" o:title=""/>
          </v:shape>
          <o:OLEObject Type="Embed" ProgID="Equation.DSMT4" ShapeID="_x0000_i1039" DrawAspect="Content" ObjectID="_1401780284" r:id="rId34"/>
        </w:object>
      </w:r>
      <w:r>
        <w:rPr>
          <w:rFonts w:hint="eastAsia"/>
          <w:sz w:val="24"/>
          <w:szCs w:val="24"/>
        </w:rPr>
        <w:t>)</w:t>
      </w:r>
    </w:p>
    <w:p w:rsidR="00B94732" w:rsidRDefault="00B94732" w:rsidP="00CE7730">
      <w:pPr>
        <w:rPr>
          <w:sz w:val="24"/>
          <w:szCs w:val="24"/>
        </w:rPr>
      </w:pPr>
    </w:p>
    <w:p w:rsidR="00B94732" w:rsidRDefault="005927B4" w:rsidP="00AA64B5">
      <w:pPr>
        <w:spacing w:afterLines="50"/>
        <w:ind w:firstLine="420"/>
        <w:jc w:val="left"/>
        <w:rPr>
          <w:sz w:val="24"/>
        </w:rPr>
      </w:pPr>
      <w:r>
        <w:rPr>
          <w:rFonts w:hint="eastAsia"/>
          <w:sz w:val="24"/>
        </w:rPr>
        <w:t>1969</w:t>
      </w:r>
      <w:r>
        <w:rPr>
          <w:rFonts w:hint="eastAsia"/>
          <w:sz w:val="24"/>
        </w:rPr>
        <w:t>年，</w:t>
      </w:r>
      <w:bookmarkStart w:id="19" w:name="OLE_LINK10"/>
      <w:bookmarkStart w:id="20" w:name="OLE_LINK11"/>
      <w:r w:rsidR="005A2A73">
        <w:rPr>
          <w:rFonts w:hint="eastAsia"/>
          <w:sz w:val="24"/>
          <w:szCs w:val="24"/>
        </w:rPr>
        <w:t>萨缪尔森</w:t>
      </w:r>
      <w:r w:rsidR="00A143EB">
        <w:rPr>
          <w:rFonts w:hint="eastAsia"/>
          <w:sz w:val="24"/>
        </w:rPr>
        <w:t>和</w:t>
      </w:r>
      <w:r w:rsidR="005A2A73">
        <w:rPr>
          <w:rFonts w:hint="eastAsia"/>
          <w:sz w:val="24"/>
        </w:rPr>
        <w:t>莫顿</w:t>
      </w:r>
      <w:bookmarkEnd w:id="19"/>
      <w:bookmarkEnd w:id="20"/>
      <w:r w:rsidR="00141F95">
        <w:rPr>
          <w:rFonts w:hint="eastAsia"/>
          <w:sz w:val="24"/>
        </w:rPr>
        <w:t>(</w:t>
      </w:r>
      <w:r w:rsidR="00587604">
        <w:rPr>
          <w:rFonts w:hint="eastAsia"/>
          <w:sz w:val="24"/>
        </w:rPr>
        <w:t>R.</w:t>
      </w:r>
      <w:r w:rsidR="00A503C5">
        <w:rPr>
          <w:rFonts w:hint="eastAsia"/>
          <w:sz w:val="24"/>
        </w:rPr>
        <w:t>Merton</w:t>
      </w:r>
      <w:r w:rsidR="00141F95">
        <w:rPr>
          <w:rFonts w:hint="eastAsia"/>
          <w:sz w:val="24"/>
        </w:rPr>
        <w:t>)</w:t>
      </w:r>
      <w:r w:rsidR="003A6A1B">
        <w:rPr>
          <w:rFonts w:hint="eastAsia"/>
          <w:sz w:val="24"/>
        </w:rPr>
        <w:t>使用</w:t>
      </w:r>
      <w:r w:rsidR="001D2D02">
        <w:rPr>
          <w:rFonts w:hint="eastAsia"/>
          <w:sz w:val="24"/>
        </w:rPr>
        <w:t>一种资产组合选择的简单均衡模型检验</w:t>
      </w:r>
      <w:r w:rsidR="00A143EB">
        <w:rPr>
          <w:rFonts w:hint="eastAsia"/>
          <w:sz w:val="24"/>
        </w:rPr>
        <w:t>期权定价理</w:t>
      </w:r>
      <w:r w:rsidR="00F90AEC">
        <w:rPr>
          <w:rFonts w:hint="eastAsia"/>
          <w:sz w:val="24"/>
        </w:rPr>
        <w:t>论，允许内生</w:t>
      </w:r>
      <w:r w:rsidR="00094237">
        <w:rPr>
          <w:rFonts w:hint="eastAsia"/>
          <w:sz w:val="24"/>
        </w:rPr>
        <w:t>的</w:t>
      </w:r>
      <w:r>
        <w:rPr>
          <w:rFonts w:hint="eastAsia"/>
          <w:sz w:val="24"/>
        </w:rPr>
        <w:t>股票和期权的预期收益。他们证明了期权问</w:t>
      </w:r>
      <w:r w:rsidR="00A143EB">
        <w:rPr>
          <w:rFonts w:hint="eastAsia"/>
          <w:sz w:val="24"/>
        </w:rPr>
        <w:t>题可以用函数形式的“公共概率”项来</w:t>
      </w:r>
      <w:r w:rsidR="00F932CA">
        <w:rPr>
          <w:rFonts w:hint="eastAsia"/>
          <w:sz w:val="24"/>
        </w:rPr>
        <w:t>表示，这种函数形式与用真实概率所表述的问题一样。采用这种方式</w:t>
      </w:r>
      <w:r w:rsidR="00A143EB">
        <w:rPr>
          <w:rFonts w:hint="eastAsia"/>
          <w:sz w:val="24"/>
        </w:rPr>
        <w:t>，调整过的股票预期收益率和期权预期收益</w:t>
      </w:r>
      <w:r w:rsidR="00F932CA">
        <w:rPr>
          <w:rFonts w:hint="eastAsia"/>
          <w:sz w:val="24"/>
        </w:rPr>
        <w:t>率</w:t>
      </w:r>
      <w:r w:rsidR="00A143EB">
        <w:rPr>
          <w:rFonts w:hint="eastAsia"/>
          <w:sz w:val="24"/>
        </w:rPr>
        <w:t>是一样的。这一方法</w:t>
      </w:r>
      <w:r w:rsidR="00930F86">
        <w:rPr>
          <w:rFonts w:hint="eastAsia"/>
          <w:sz w:val="24"/>
        </w:rPr>
        <w:t>实际</w:t>
      </w:r>
      <w:r w:rsidR="00090CCD">
        <w:rPr>
          <w:rFonts w:hint="eastAsia"/>
          <w:sz w:val="24"/>
        </w:rPr>
        <w:t>上体现</w:t>
      </w:r>
      <w:r w:rsidR="00930F86">
        <w:rPr>
          <w:rFonts w:hint="eastAsia"/>
          <w:sz w:val="24"/>
        </w:rPr>
        <w:t>了</w:t>
      </w:r>
      <w:r w:rsidR="00C915B4">
        <w:rPr>
          <w:rFonts w:hint="eastAsia"/>
          <w:sz w:val="24"/>
        </w:rPr>
        <w:t>现在期权</w:t>
      </w:r>
      <w:r w:rsidR="00930F86">
        <w:rPr>
          <w:rFonts w:hint="eastAsia"/>
          <w:sz w:val="24"/>
        </w:rPr>
        <w:t>定价里的</w:t>
      </w:r>
      <w:r w:rsidR="00C915B4">
        <w:rPr>
          <w:rFonts w:hint="eastAsia"/>
          <w:sz w:val="24"/>
        </w:rPr>
        <w:t>风险中性</w:t>
      </w:r>
      <w:r w:rsidR="00930F86">
        <w:rPr>
          <w:rFonts w:hint="eastAsia"/>
          <w:sz w:val="24"/>
        </w:rPr>
        <w:t>思想</w:t>
      </w:r>
      <w:r w:rsidR="00A143EB">
        <w:rPr>
          <w:rFonts w:hint="eastAsia"/>
          <w:sz w:val="24"/>
        </w:rPr>
        <w:t>。</w:t>
      </w:r>
    </w:p>
    <w:p w:rsidR="00824A65" w:rsidRPr="00A143EB" w:rsidRDefault="005D0C36" w:rsidP="00CE7730">
      <w:pPr>
        <w:rPr>
          <w:sz w:val="24"/>
          <w:szCs w:val="24"/>
        </w:rPr>
      </w:pPr>
      <w:r>
        <w:rPr>
          <w:rFonts w:hint="eastAsia"/>
          <w:sz w:val="24"/>
          <w:szCs w:val="24"/>
        </w:rPr>
        <w:tab/>
        <w:t>1973</w:t>
      </w:r>
      <w:r>
        <w:rPr>
          <w:rFonts w:hint="eastAsia"/>
          <w:sz w:val="24"/>
          <w:szCs w:val="24"/>
        </w:rPr>
        <w:t>年</w:t>
      </w:r>
      <w:bookmarkStart w:id="21" w:name="OLE_LINK17"/>
      <w:bookmarkStart w:id="22" w:name="OLE_LINK18"/>
      <w:r>
        <w:rPr>
          <w:rFonts w:hint="eastAsia"/>
          <w:sz w:val="24"/>
          <w:szCs w:val="24"/>
        </w:rPr>
        <w:t>B-S-M</w:t>
      </w:r>
      <w:r>
        <w:rPr>
          <w:rFonts w:hint="eastAsia"/>
          <w:sz w:val="24"/>
          <w:szCs w:val="24"/>
        </w:rPr>
        <w:t>模型</w:t>
      </w:r>
      <w:bookmarkEnd w:id="21"/>
      <w:bookmarkEnd w:id="22"/>
      <w:r>
        <w:rPr>
          <w:rFonts w:hint="eastAsia"/>
          <w:sz w:val="24"/>
          <w:szCs w:val="24"/>
        </w:rPr>
        <w:t>之前</w:t>
      </w:r>
      <w:r w:rsidR="001D1F1E">
        <w:rPr>
          <w:rFonts w:hint="eastAsia"/>
          <w:sz w:val="24"/>
          <w:szCs w:val="24"/>
        </w:rPr>
        <w:t>的</w:t>
      </w:r>
      <w:r>
        <w:rPr>
          <w:rFonts w:hint="eastAsia"/>
          <w:sz w:val="24"/>
          <w:szCs w:val="24"/>
        </w:rPr>
        <w:t>期权定价理论</w:t>
      </w:r>
      <w:r w:rsidR="000E1F15">
        <w:rPr>
          <w:rFonts w:hint="eastAsia"/>
          <w:sz w:val="24"/>
          <w:szCs w:val="24"/>
        </w:rPr>
        <w:t>都</w:t>
      </w:r>
      <w:r w:rsidR="00B333FE">
        <w:rPr>
          <w:rFonts w:hint="eastAsia"/>
          <w:sz w:val="24"/>
          <w:szCs w:val="24"/>
        </w:rPr>
        <w:t>缺乏实用价值</w:t>
      </w:r>
      <w:r w:rsidR="00D875F8">
        <w:rPr>
          <w:rFonts w:hint="eastAsia"/>
          <w:sz w:val="24"/>
          <w:szCs w:val="24"/>
        </w:rPr>
        <w:t>，被称为“不完全模式”</w:t>
      </w:r>
      <w:r>
        <w:rPr>
          <w:rFonts w:hint="eastAsia"/>
          <w:sz w:val="24"/>
          <w:szCs w:val="24"/>
        </w:rPr>
        <w:t>。巴舍利耶模型的主要</w:t>
      </w:r>
      <w:r w:rsidR="00BA1114">
        <w:rPr>
          <w:rFonts w:hint="eastAsia"/>
          <w:sz w:val="24"/>
          <w:szCs w:val="24"/>
        </w:rPr>
        <w:t>缺点是绝对布朗运动假设带来</w:t>
      </w:r>
      <w:r w:rsidR="002E6C92">
        <w:rPr>
          <w:rFonts w:hint="eastAsia"/>
          <w:sz w:val="24"/>
          <w:szCs w:val="24"/>
        </w:rPr>
        <w:t>股票为负的可能性，这与公司</w:t>
      </w:r>
      <w:r>
        <w:rPr>
          <w:rFonts w:hint="eastAsia"/>
          <w:sz w:val="24"/>
          <w:szCs w:val="24"/>
        </w:rPr>
        <w:t>责任</w:t>
      </w:r>
      <w:r w:rsidR="002E6C92">
        <w:rPr>
          <w:rFonts w:hint="eastAsia"/>
          <w:sz w:val="24"/>
          <w:szCs w:val="24"/>
        </w:rPr>
        <w:t>的有限性</w:t>
      </w:r>
      <w:r>
        <w:rPr>
          <w:rFonts w:hint="eastAsia"/>
          <w:sz w:val="24"/>
          <w:szCs w:val="24"/>
        </w:rPr>
        <w:t>矛盾。</w:t>
      </w:r>
      <w:r w:rsidR="007A64F5">
        <w:rPr>
          <w:rFonts w:hint="eastAsia"/>
          <w:sz w:val="24"/>
          <w:szCs w:val="24"/>
        </w:rPr>
        <w:t>卡索夫的计量模型</w:t>
      </w:r>
      <w:r w:rsidR="000825D3">
        <w:rPr>
          <w:rFonts w:hint="eastAsia"/>
          <w:sz w:val="24"/>
          <w:szCs w:val="24"/>
        </w:rPr>
        <w:t>缺乏</w:t>
      </w:r>
      <w:r w:rsidR="007A64F5">
        <w:rPr>
          <w:rFonts w:hint="eastAsia"/>
          <w:sz w:val="24"/>
          <w:szCs w:val="24"/>
        </w:rPr>
        <w:t>微观基础。</w:t>
      </w:r>
      <w:r w:rsidR="007E7F61">
        <w:rPr>
          <w:rFonts w:hint="eastAsia"/>
          <w:sz w:val="24"/>
          <w:szCs w:val="24"/>
        </w:rPr>
        <w:t>斯普里克尔和萨缪尔森</w:t>
      </w:r>
      <w:r w:rsidR="0020062B">
        <w:rPr>
          <w:rFonts w:hint="eastAsia"/>
          <w:sz w:val="24"/>
          <w:szCs w:val="24"/>
        </w:rPr>
        <w:t>的公式里都有两个主观变量，难以实证</w:t>
      </w:r>
      <w:r w:rsidR="007E7F61">
        <w:rPr>
          <w:rFonts w:hint="eastAsia"/>
          <w:sz w:val="24"/>
          <w:szCs w:val="24"/>
        </w:rPr>
        <w:t>。</w:t>
      </w:r>
      <w:r w:rsidR="00173712">
        <w:rPr>
          <w:rFonts w:hint="eastAsia"/>
          <w:sz w:val="24"/>
          <w:szCs w:val="24"/>
        </w:rPr>
        <w:t>博内斯与</w:t>
      </w:r>
      <w:bookmarkStart w:id="23" w:name="OLE_LINK21"/>
      <w:bookmarkStart w:id="24" w:name="OLE_LINK22"/>
      <w:bookmarkStart w:id="25" w:name="OLE_LINK23"/>
      <w:r w:rsidR="00173712">
        <w:rPr>
          <w:rFonts w:hint="eastAsia"/>
          <w:sz w:val="24"/>
          <w:szCs w:val="24"/>
        </w:rPr>
        <w:t>B-S-M</w:t>
      </w:r>
      <w:r w:rsidR="00173712">
        <w:rPr>
          <w:rFonts w:hint="eastAsia"/>
          <w:sz w:val="24"/>
          <w:szCs w:val="24"/>
        </w:rPr>
        <w:t>模型</w:t>
      </w:r>
      <w:bookmarkEnd w:id="23"/>
      <w:bookmarkEnd w:id="24"/>
      <w:bookmarkEnd w:id="25"/>
      <w:r w:rsidR="006A4FD0">
        <w:rPr>
          <w:rFonts w:hint="eastAsia"/>
          <w:sz w:val="24"/>
          <w:szCs w:val="24"/>
        </w:rPr>
        <w:t>的一步之遥在于其对风险中性是假定的。</w:t>
      </w:r>
      <w:r w:rsidR="005D5E21">
        <w:rPr>
          <w:rFonts w:hint="eastAsia"/>
          <w:sz w:val="24"/>
          <w:szCs w:val="24"/>
        </w:rPr>
        <w:t>但</w:t>
      </w:r>
      <w:r w:rsidR="00E77091">
        <w:rPr>
          <w:rFonts w:hint="eastAsia"/>
          <w:sz w:val="24"/>
          <w:szCs w:val="24"/>
        </w:rPr>
        <w:t>期权定价</w:t>
      </w:r>
      <w:r w:rsidR="005D5E21">
        <w:rPr>
          <w:rFonts w:hint="eastAsia"/>
          <w:sz w:val="24"/>
          <w:szCs w:val="24"/>
        </w:rPr>
        <w:t>理论的发展是一脉相承的，他们的工作为随后的</w:t>
      </w:r>
      <w:r w:rsidR="005D5E21">
        <w:rPr>
          <w:rFonts w:hint="eastAsia"/>
          <w:sz w:val="24"/>
          <w:szCs w:val="24"/>
        </w:rPr>
        <w:t>B-S-M</w:t>
      </w:r>
      <w:r w:rsidR="005D5E21">
        <w:rPr>
          <w:rFonts w:hint="eastAsia"/>
          <w:sz w:val="24"/>
          <w:szCs w:val="24"/>
        </w:rPr>
        <w:t>模型奠定了基础。</w:t>
      </w:r>
    </w:p>
    <w:p w:rsidR="009316FC" w:rsidRDefault="009316FC" w:rsidP="009316FC"/>
    <w:p w:rsidR="00547819" w:rsidRPr="00672289" w:rsidRDefault="00E664FF" w:rsidP="00672289">
      <w:pPr>
        <w:pStyle w:val="4"/>
        <w:numPr>
          <w:ilvl w:val="1"/>
          <w:numId w:val="25"/>
        </w:numPr>
      </w:pPr>
      <w:bookmarkStart w:id="26" w:name="OLE_LINK30"/>
      <w:bookmarkStart w:id="27" w:name="OLE_LINK31"/>
      <w:r w:rsidRPr="00F36F4C">
        <w:rPr>
          <w:rFonts w:hint="eastAsia"/>
        </w:rPr>
        <w:t>B-S-M</w:t>
      </w:r>
      <w:r w:rsidRPr="00F36F4C">
        <w:rPr>
          <w:rFonts w:hint="eastAsia"/>
        </w:rPr>
        <w:t>模型</w:t>
      </w:r>
      <w:bookmarkEnd w:id="26"/>
      <w:bookmarkEnd w:id="27"/>
    </w:p>
    <w:p w:rsidR="00F1330D" w:rsidRDefault="00DA225A" w:rsidP="00DA225A">
      <w:pPr>
        <w:ind w:firstLine="420"/>
        <w:rPr>
          <w:sz w:val="24"/>
          <w:szCs w:val="24"/>
        </w:rPr>
      </w:pPr>
      <w:r w:rsidRPr="00F36F4C">
        <w:rPr>
          <w:rFonts w:hint="eastAsia"/>
          <w:sz w:val="24"/>
          <w:szCs w:val="24"/>
        </w:rPr>
        <w:t>1973</w:t>
      </w:r>
      <w:r w:rsidRPr="00F36F4C">
        <w:rPr>
          <w:rFonts w:hint="eastAsia"/>
          <w:sz w:val="24"/>
          <w:szCs w:val="24"/>
        </w:rPr>
        <w:t>年，美国芝加哥大学教授</w:t>
      </w:r>
      <w:bookmarkStart w:id="28" w:name="OLE_LINK78"/>
      <w:r w:rsidRPr="00F36F4C">
        <w:rPr>
          <w:rFonts w:hint="eastAsia"/>
          <w:sz w:val="24"/>
          <w:szCs w:val="24"/>
        </w:rPr>
        <w:t>布莱克</w:t>
      </w:r>
      <w:r w:rsidRPr="00F36F4C">
        <w:rPr>
          <w:rFonts w:hint="eastAsia"/>
          <w:sz w:val="24"/>
          <w:szCs w:val="24"/>
        </w:rPr>
        <w:t>(</w:t>
      </w:r>
      <w:r w:rsidRPr="00F36F4C">
        <w:rPr>
          <w:kern w:val="0"/>
          <w:sz w:val="24"/>
          <w:szCs w:val="24"/>
        </w:rPr>
        <w:t>F</w:t>
      </w:r>
      <w:r w:rsidR="005847F0">
        <w:rPr>
          <w:rFonts w:hint="eastAsia"/>
          <w:kern w:val="0"/>
          <w:sz w:val="24"/>
          <w:szCs w:val="24"/>
        </w:rPr>
        <w:t>.</w:t>
      </w:r>
      <w:r w:rsidRPr="00F36F4C">
        <w:rPr>
          <w:kern w:val="0"/>
          <w:sz w:val="24"/>
          <w:szCs w:val="24"/>
        </w:rPr>
        <w:t>Black</w:t>
      </w:r>
      <w:r w:rsidRPr="00F36F4C">
        <w:rPr>
          <w:rFonts w:hint="eastAsia"/>
          <w:sz w:val="24"/>
          <w:szCs w:val="24"/>
        </w:rPr>
        <w:t>)</w:t>
      </w:r>
      <w:bookmarkEnd w:id="28"/>
      <w:r w:rsidRPr="00F36F4C">
        <w:rPr>
          <w:rFonts w:hint="eastAsia"/>
          <w:sz w:val="24"/>
          <w:szCs w:val="24"/>
        </w:rPr>
        <w:t>和舒尔斯</w:t>
      </w:r>
      <w:r w:rsidRPr="00F36F4C">
        <w:rPr>
          <w:rFonts w:hint="eastAsia"/>
          <w:sz w:val="24"/>
          <w:szCs w:val="24"/>
        </w:rPr>
        <w:t>(</w:t>
      </w:r>
      <w:r w:rsidRPr="00F36F4C">
        <w:rPr>
          <w:kern w:val="0"/>
          <w:sz w:val="24"/>
          <w:szCs w:val="24"/>
        </w:rPr>
        <w:t>M</w:t>
      </w:r>
      <w:r w:rsidR="005847F0">
        <w:rPr>
          <w:rFonts w:hint="eastAsia"/>
          <w:kern w:val="0"/>
          <w:sz w:val="24"/>
          <w:szCs w:val="24"/>
        </w:rPr>
        <w:t>.</w:t>
      </w:r>
      <w:r w:rsidRPr="00F36F4C">
        <w:rPr>
          <w:kern w:val="0"/>
          <w:sz w:val="24"/>
          <w:szCs w:val="24"/>
        </w:rPr>
        <w:t>Scholes</w:t>
      </w:r>
      <w:r w:rsidRPr="00F36F4C">
        <w:rPr>
          <w:rFonts w:hint="eastAsia"/>
          <w:sz w:val="24"/>
          <w:szCs w:val="24"/>
        </w:rPr>
        <w:t>)</w:t>
      </w:r>
      <w:r w:rsidR="00936213" w:rsidRPr="00F36F4C">
        <w:rPr>
          <w:rFonts w:hint="eastAsia"/>
          <w:sz w:val="24"/>
          <w:szCs w:val="24"/>
        </w:rPr>
        <w:t>发表</w:t>
      </w:r>
      <w:r w:rsidRPr="00F36F4C">
        <w:rPr>
          <w:rFonts w:hint="eastAsia"/>
          <w:sz w:val="24"/>
          <w:szCs w:val="24"/>
        </w:rPr>
        <w:t>《期权与公司负债定价》</w:t>
      </w:r>
      <w:r w:rsidR="00936213" w:rsidRPr="00F36F4C">
        <w:rPr>
          <w:rFonts w:hint="eastAsia"/>
          <w:sz w:val="24"/>
          <w:szCs w:val="24"/>
        </w:rPr>
        <w:t>一文</w:t>
      </w:r>
      <w:r w:rsidRPr="00F36F4C">
        <w:rPr>
          <w:rFonts w:hint="eastAsia"/>
          <w:sz w:val="24"/>
          <w:szCs w:val="24"/>
        </w:rPr>
        <w:t>，提出了</w:t>
      </w:r>
      <w:r w:rsidRPr="00F36F4C">
        <w:rPr>
          <w:rFonts w:hint="eastAsia"/>
          <w:sz w:val="24"/>
          <w:szCs w:val="24"/>
        </w:rPr>
        <w:t>B-S-M</w:t>
      </w:r>
      <w:r w:rsidRPr="00F36F4C">
        <w:rPr>
          <w:rFonts w:hint="eastAsia"/>
          <w:sz w:val="24"/>
          <w:szCs w:val="24"/>
        </w:rPr>
        <w:t>模型。</w:t>
      </w:r>
      <w:r w:rsidR="008F2B34" w:rsidRPr="00F36F4C">
        <w:rPr>
          <w:rFonts w:hint="eastAsia"/>
          <w:sz w:val="24"/>
          <w:szCs w:val="24"/>
        </w:rPr>
        <w:t>一个月后，芝加哥期权交易所正式挂牌第一个标准化期权合约</w:t>
      </w:r>
      <w:r w:rsidR="00722C7B">
        <w:rPr>
          <w:rFonts w:hint="eastAsia"/>
          <w:sz w:val="24"/>
          <w:szCs w:val="24"/>
        </w:rPr>
        <w:t>。</w:t>
      </w:r>
      <w:r w:rsidR="008F2B34" w:rsidRPr="00F36F4C">
        <w:rPr>
          <w:rFonts w:hint="eastAsia"/>
          <w:sz w:val="24"/>
          <w:szCs w:val="24"/>
        </w:rPr>
        <w:t>德州仪器随即推出固化了</w:t>
      </w:r>
      <w:r w:rsidR="008F2B34" w:rsidRPr="00F36F4C">
        <w:rPr>
          <w:rFonts w:hint="eastAsia"/>
          <w:sz w:val="24"/>
          <w:szCs w:val="24"/>
        </w:rPr>
        <w:t>B-S-M</w:t>
      </w:r>
      <w:r w:rsidR="008F2B34" w:rsidRPr="00F36F4C">
        <w:rPr>
          <w:rFonts w:hint="eastAsia"/>
          <w:sz w:val="24"/>
          <w:szCs w:val="24"/>
        </w:rPr>
        <w:t>公式的期权计算器，并迅速得以推广。</w:t>
      </w:r>
      <w:r w:rsidRPr="00F36F4C">
        <w:rPr>
          <w:rFonts w:hint="eastAsia"/>
          <w:sz w:val="24"/>
          <w:szCs w:val="24"/>
        </w:rPr>
        <w:t>同年麻省理工学院的</w:t>
      </w:r>
      <w:bookmarkStart w:id="29" w:name="OLE_LINK45"/>
      <w:bookmarkStart w:id="30" w:name="OLE_LINK46"/>
      <w:r w:rsidRPr="00F36F4C">
        <w:rPr>
          <w:rFonts w:hint="eastAsia"/>
          <w:sz w:val="24"/>
          <w:szCs w:val="24"/>
        </w:rPr>
        <w:t>莫顿</w:t>
      </w:r>
      <w:r w:rsidRPr="00F36F4C">
        <w:rPr>
          <w:rFonts w:hint="eastAsia"/>
          <w:sz w:val="24"/>
          <w:szCs w:val="24"/>
        </w:rPr>
        <w:t>(</w:t>
      </w:r>
      <w:bookmarkStart w:id="31" w:name="OLE_LINK28"/>
      <w:bookmarkStart w:id="32" w:name="OLE_LINK29"/>
      <w:r w:rsidRPr="00F36F4C">
        <w:rPr>
          <w:rFonts w:hint="eastAsia"/>
          <w:sz w:val="24"/>
          <w:szCs w:val="24"/>
        </w:rPr>
        <w:t>R</w:t>
      </w:r>
      <w:r w:rsidR="007F4F54">
        <w:rPr>
          <w:rFonts w:hint="eastAsia"/>
          <w:sz w:val="24"/>
          <w:szCs w:val="24"/>
        </w:rPr>
        <w:t>.</w:t>
      </w:r>
      <w:r w:rsidRPr="00F36F4C">
        <w:rPr>
          <w:rFonts w:hint="eastAsia"/>
          <w:sz w:val="24"/>
          <w:szCs w:val="24"/>
        </w:rPr>
        <w:t>C. Merton</w:t>
      </w:r>
      <w:bookmarkEnd w:id="31"/>
      <w:bookmarkEnd w:id="32"/>
      <w:r w:rsidRPr="00F36F4C">
        <w:rPr>
          <w:rFonts w:hint="eastAsia"/>
          <w:sz w:val="24"/>
          <w:szCs w:val="24"/>
        </w:rPr>
        <w:t>)</w:t>
      </w:r>
      <w:bookmarkEnd w:id="29"/>
      <w:bookmarkEnd w:id="30"/>
      <w:r w:rsidRPr="00F36F4C">
        <w:rPr>
          <w:rFonts w:hint="eastAsia"/>
          <w:sz w:val="24"/>
          <w:szCs w:val="24"/>
        </w:rPr>
        <w:t>独立的提出一个更为一般化的模型</w:t>
      </w:r>
      <w:r w:rsidR="00561D51" w:rsidRPr="00F36F4C">
        <w:rPr>
          <w:rFonts w:hint="eastAsia"/>
          <w:sz w:val="24"/>
          <w:szCs w:val="24"/>
        </w:rPr>
        <w:t>，</w:t>
      </w:r>
      <w:r w:rsidR="00E81E81">
        <w:rPr>
          <w:rFonts w:hint="eastAsia"/>
          <w:sz w:val="24"/>
          <w:szCs w:val="24"/>
        </w:rPr>
        <w:t>并</w:t>
      </w:r>
      <w:r w:rsidR="00F91016" w:rsidRPr="00F36F4C">
        <w:rPr>
          <w:rFonts w:hint="eastAsia"/>
          <w:sz w:val="24"/>
          <w:szCs w:val="24"/>
        </w:rPr>
        <w:t>提出了一系列的</w:t>
      </w:r>
      <w:r w:rsidR="00561D51" w:rsidRPr="00F36F4C">
        <w:rPr>
          <w:rFonts w:hint="eastAsia"/>
          <w:sz w:val="24"/>
          <w:szCs w:val="24"/>
        </w:rPr>
        <w:t>改进</w:t>
      </w:r>
      <w:r w:rsidR="00F91016" w:rsidRPr="00F36F4C">
        <w:rPr>
          <w:rFonts w:hint="eastAsia"/>
          <w:sz w:val="24"/>
          <w:szCs w:val="24"/>
        </w:rPr>
        <w:t>和完善</w:t>
      </w:r>
      <w:r w:rsidRPr="00F36F4C">
        <w:rPr>
          <w:rFonts w:hint="eastAsia"/>
          <w:sz w:val="24"/>
          <w:szCs w:val="24"/>
        </w:rPr>
        <w:t>。</w:t>
      </w:r>
      <w:bookmarkStart w:id="33" w:name="OLE_LINK32"/>
      <w:bookmarkStart w:id="34" w:name="OLE_LINK33"/>
      <w:r w:rsidRPr="00F36F4C">
        <w:rPr>
          <w:rFonts w:hint="eastAsia"/>
          <w:sz w:val="24"/>
          <w:szCs w:val="24"/>
        </w:rPr>
        <w:t>B-S-M</w:t>
      </w:r>
      <w:r w:rsidRPr="00F36F4C">
        <w:rPr>
          <w:rFonts w:hint="eastAsia"/>
          <w:sz w:val="24"/>
          <w:szCs w:val="24"/>
        </w:rPr>
        <w:t>模型</w:t>
      </w:r>
      <w:bookmarkEnd w:id="33"/>
      <w:bookmarkEnd w:id="34"/>
      <w:r w:rsidR="00F93DF3">
        <w:rPr>
          <w:rFonts w:hint="eastAsia"/>
          <w:sz w:val="24"/>
          <w:szCs w:val="24"/>
        </w:rPr>
        <w:t>就以此迅速成为一场里程碑式的</w:t>
      </w:r>
      <w:r w:rsidRPr="00F36F4C">
        <w:rPr>
          <w:rFonts w:hint="eastAsia"/>
          <w:sz w:val="24"/>
          <w:szCs w:val="24"/>
        </w:rPr>
        <w:t>革命，影响深远</w:t>
      </w:r>
      <w:r w:rsidR="006D262F">
        <w:rPr>
          <w:rFonts w:hint="eastAsia"/>
          <w:sz w:val="24"/>
          <w:szCs w:val="24"/>
        </w:rPr>
        <w:t>。</w:t>
      </w:r>
      <w:r w:rsidRPr="00F36F4C">
        <w:rPr>
          <w:rFonts w:hint="eastAsia"/>
          <w:sz w:val="24"/>
          <w:szCs w:val="24"/>
        </w:rPr>
        <w:t>不仅为创立者赢得了</w:t>
      </w:r>
      <w:r w:rsidRPr="00F36F4C">
        <w:rPr>
          <w:rFonts w:hint="eastAsia"/>
          <w:sz w:val="24"/>
          <w:szCs w:val="24"/>
        </w:rPr>
        <w:t>1997</w:t>
      </w:r>
      <w:r w:rsidRPr="00F36F4C">
        <w:rPr>
          <w:rFonts w:hint="eastAsia"/>
          <w:sz w:val="24"/>
          <w:szCs w:val="24"/>
        </w:rPr>
        <w:t>年诺贝尔经济学奖的殊荣，也在期权定价实践中占据着主导地位，至今无可取代。</w:t>
      </w:r>
    </w:p>
    <w:p w:rsidR="002F3824" w:rsidRPr="00F36F4C" w:rsidRDefault="002F3824" w:rsidP="00DA225A">
      <w:pPr>
        <w:ind w:firstLine="420"/>
        <w:rPr>
          <w:sz w:val="24"/>
          <w:szCs w:val="24"/>
        </w:rPr>
      </w:pPr>
    </w:p>
    <w:p w:rsidR="007D6A94" w:rsidRDefault="006E6D86" w:rsidP="007D6A94">
      <w:pPr>
        <w:ind w:firstLine="420"/>
        <w:rPr>
          <w:sz w:val="24"/>
          <w:szCs w:val="24"/>
        </w:rPr>
      </w:pPr>
      <w:r w:rsidRPr="00F36F4C">
        <w:rPr>
          <w:rFonts w:hint="eastAsia"/>
          <w:sz w:val="24"/>
          <w:szCs w:val="24"/>
        </w:rPr>
        <w:t>B-S-M</w:t>
      </w:r>
      <w:r w:rsidRPr="00F36F4C">
        <w:rPr>
          <w:rFonts w:hint="eastAsia"/>
          <w:sz w:val="24"/>
          <w:szCs w:val="24"/>
        </w:rPr>
        <w:t>模型给出了欧式股票期权的定价公式，但其模型</w:t>
      </w:r>
      <w:r w:rsidR="00AB79B3" w:rsidRPr="00F36F4C">
        <w:rPr>
          <w:rFonts w:hint="eastAsia"/>
          <w:sz w:val="24"/>
          <w:szCs w:val="24"/>
        </w:rPr>
        <w:t>建立在严格的假设前提</w:t>
      </w:r>
      <w:r w:rsidR="0057324F" w:rsidRPr="00F36F4C">
        <w:rPr>
          <w:rFonts w:hint="eastAsia"/>
          <w:sz w:val="24"/>
          <w:szCs w:val="24"/>
        </w:rPr>
        <w:t>之</w:t>
      </w:r>
      <w:r w:rsidR="00395E05">
        <w:rPr>
          <w:rFonts w:hint="eastAsia"/>
          <w:sz w:val="24"/>
          <w:szCs w:val="24"/>
        </w:rPr>
        <w:t>上，</w:t>
      </w:r>
      <w:r w:rsidR="00CD0550" w:rsidRPr="00F36F4C">
        <w:rPr>
          <w:rFonts w:hint="eastAsia"/>
          <w:sz w:val="24"/>
          <w:szCs w:val="24"/>
        </w:rPr>
        <w:t>包含以下六</w:t>
      </w:r>
      <w:r w:rsidRPr="00F36F4C">
        <w:rPr>
          <w:rFonts w:hint="eastAsia"/>
          <w:sz w:val="24"/>
          <w:szCs w:val="24"/>
        </w:rPr>
        <w:t>点：</w:t>
      </w:r>
    </w:p>
    <w:p w:rsidR="007F4F54" w:rsidRPr="00F36F4C" w:rsidRDefault="007F4F54" w:rsidP="007D6A94">
      <w:pPr>
        <w:ind w:firstLine="420"/>
        <w:rPr>
          <w:sz w:val="24"/>
          <w:szCs w:val="24"/>
        </w:rPr>
      </w:pPr>
    </w:p>
    <w:p w:rsidR="001E1FE0" w:rsidRPr="00F40DAF" w:rsidRDefault="00E3029F" w:rsidP="007F4F54">
      <w:pPr>
        <w:pStyle w:val="a5"/>
        <w:numPr>
          <w:ilvl w:val="0"/>
          <w:numId w:val="12"/>
        </w:numPr>
        <w:ind w:leftChars="200" w:left="840" w:firstLineChars="0"/>
        <w:rPr>
          <w:b/>
          <w:sz w:val="24"/>
          <w:szCs w:val="24"/>
        </w:rPr>
      </w:pPr>
      <w:r w:rsidRPr="00551234">
        <w:rPr>
          <w:rFonts w:hint="eastAsia"/>
          <w:sz w:val="24"/>
          <w:szCs w:val="24"/>
        </w:rPr>
        <w:t>股票价格</w:t>
      </w:r>
      <w:r w:rsidR="00E67B5F" w:rsidRPr="00551234">
        <w:rPr>
          <w:rFonts w:hint="eastAsia"/>
          <w:sz w:val="24"/>
          <w:szCs w:val="24"/>
        </w:rPr>
        <w:t>的随机过程</w:t>
      </w:r>
      <w:r w:rsidR="00E67B5F" w:rsidRPr="00551234">
        <w:rPr>
          <w:rFonts w:hint="eastAsia"/>
          <w:sz w:val="24"/>
          <w:szCs w:val="24"/>
        </w:rPr>
        <w:t>-</w:t>
      </w:r>
      <w:r w:rsidR="001E1FE0" w:rsidRPr="00551234">
        <w:rPr>
          <w:rFonts w:hint="eastAsia"/>
          <w:sz w:val="24"/>
          <w:szCs w:val="24"/>
        </w:rPr>
        <w:t>遵从几何布朗运动</w:t>
      </w:r>
      <w:r w:rsidR="001E1FE0" w:rsidRPr="00F40DAF">
        <w:rPr>
          <w:rFonts w:hint="eastAsia"/>
          <w:b/>
          <w:sz w:val="24"/>
          <w:szCs w:val="24"/>
        </w:rPr>
        <w:t>：</w:t>
      </w:r>
      <w:r w:rsidR="001E1FE0" w:rsidRPr="00F40DAF">
        <w:rPr>
          <w:b/>
          <w:position w:val="-10"/>
          <w:sz w:val="24"/>
          <w:szCs w:val="24"/>
        </w:rPr>
        <w:object w:dxaOrig="1780" w:dyaOrig="320">
          <v:shape id="_x0000_i1040" type="#_x0000_t75" style="width:89.6pt;height:16.6pt" o:ole="">
            <v:imagedata r:id="rId35" o:title=""/>
          </v:shape>
          <o:OLEObject Type="Embed" ProgID="Equation.DSMT4" ShapeID="_x0000_i1040" DrawAspect="Content" ObjectID="_1401780285" r:id="rId36"/>
        </w:object>
      </w:r>
      <w:r w:rsidR="00435296">
        <w:rPr>
          <w:rFonts w:hint="eastAsia"/>
          <w:b/>
          <w:position w:val="-10"/>
          <w:sz w:val="24"/>
          <w:szCs w:val="24"/>
        </w:rPr>
        <w:t>；</w:t>
      </w:r>
    </w:p>
    <w:p w:rsidR="00E212F2" w:rsidRPr="004D7D1D" w:rsidRDefault="004B5A49" w:rsidP="007F4F54">
      <w:pPr>
        <w:ind w:leftChars="200" w:left="420" w:firstLine="420"/>
        <w:rPr>
          <w:rFonts w:ascii="仿宋_GB2312" w:eastAsia="仿宋_GB2312"/>
          <w:sz w:val="18"/>
          <w:szCs w:val="18"/>
        </w:rPr>
      </w:pPr>
      <w:r w:rsidRPr="004D7D1D">
        <w:rPr>
          <w:rFonts w:ascii="仿宋_GB2312" w:eastAsia="仿宋_GB2312" w:hint="eastAsia"/>
          <w:position w:val="-6"/>
          <w:sz w:val="18"/>
          <w:szCs w:val="18"/>
        </w:rPr>
        <w:object w:dxaOrig="220" w:dyaOrig="279">
          <v:shape id="_x0000_i1041" type="#_x0000_t75" style="width:11.4pt;height:12.95pt" o:ole="">
            <v:imagedata r:id="rId37" o:title=""/>
          </v:shape>
          <o:OLEObject Type="Embed" ProgID="Equation.DSMT4" ShapeID="_x0000_i1041" DrawAspect="Content" ObjectID="_1401780286" r:id="rId38"/>
        </w:object>
      </w:r>
      <w:r w:rsidR="001E1FE0" w:rsidRPr="004D7D1D">
        <w:rPr>
          <w:rFonts w:ascii="仿宋_GB2312" w:eastAsia="仿宋_GB2312" w:hint="eastAsia"/>
          <w:sz w:val="18"/>
          <w:szCs w:val="18"/>
        </w:rPr>
        <w:t>是股票价格，</w:t>
      </w:r>
      <w:r w:rsidR="00F060B8" w:rsidRPr="004D7D1D">
        <w:rPr>
          <w:rFonts w:ascii="仿宋_GB2312" w:eastAsia="仿宋_GB2312" w:hint="eastAsia"/>
          <w:position w:val="-10"/>
          <w:sz w:val="18"/>
          <w:szCs w:val="18"/>
        </w:rPr>
        <w:object w:dxaOrig="240" w:dyaOrig="260">
          <v:shape id="_x0000_i1042" type="#_x0000_t75" style="width:11.9pt;height:11.9pt" o:ole="">
            <v:imagedata r:id="rId39" o:title=""/>
          </v:shape>
          <o:OLEObject Type="Embed" ProgID="Equation.DSMT4" ShapeID="_x0000_i1042" DrawAspect="Content" ObjectID="_1401780287" r:id="rId40"/>
        </w:object>
      </w:r>
      <w:r w:rsidR="00F060B8" w:rsidRPr="004D7D1D">
        <w:rPr>
          <w:rFonts w:ascii="仿宋_GB2312" w:eastAsia="仿宋_GB2312" w:hint="eastAsia"/>
          <w:sz w:val="18"/>
          <w:szCs w:val="18"/>
        </w:rPr>
        <w:t>为股票</w:t>
      </w:r>
      <w:r w:rsidR="0057617B" w:rsidRPr="004D7D1D">
        <w:rPr>
          <w:rFonts w:ascii="仿宋_GB2312" w:eastAsia="仿宋_GB2312" w:hint="eastAsia"/>
          <w:sz w:val="18"/>
          <w:szCs w:val="18"/>
        </w:rPr>
        <w:t>的</w:t>
      </w:r>
      <w:r w:rsidR="00D26114" w:rsidRPr="004D7D1D">
        <w:rPr>
          <w:rFonts w:ascii="仿宋_GB2312" w:eastAsia="仿宋_GB2312" w:hint="eastAsia"/>
          <w:sz w:val="18"/>
          <w:szCs w:val="18"/>
        </w:rPr>
        <w:t>期望收益率</w:t>
      </w:r>
      <w:r w:rsidR="00672289" w:rsidRPr="004D7D1D">
        <w:rPr>
          <w:rFonts w:ascii="仿宋_GB2312" w:eastAsia="仿宋_GB2312" w:hint="eastAsia"/>
          <w:sz w:val="18"/>
          <w:szCs w:val="18"/>
        </w:rPr>
        <w:t>，</w:t>
      </w:r>
      <w:r w:rsidR="00F060B8" w:rsidRPr="004D7D1D">
        <w:rPr>
          <w:rFonts w:ascii="仿宋_GB2312" w:eastAsia="仿宋_GB2312" w:hint="eastAsia"/>
          <w:position w:val="-6"/>
          <w:sz w:val="18"/>
          <w:szCs w:val="18"/>
        </w:rPr>
        <w:object w:dxaOrig="240" w:dyaOrig="220">
          <v:shape id="_x0000_i1043" type="#_x0000_t75" style="width:11.9pt;height:11.4pt" o:ole="">
            <v:imagedata r:id="rId41" o:title=""/>
          </v:shape>
          <o:OLEObject Type="Embed" ProgID="Equation.DSMT4" ShapeID="_x0000_i1043" DrawAspect="Content" ObjectID="_1401780288" r:id="rId42"/>
        </w:object>
      </w:r>
      <w:r w:rsidR="0057617B" w:rsidRPr="004D7D1D">
        <w:rPr>
          <w:rFonts w:ascii="仿宋_GB2312" w:eastAsia="仿宋_GB2312" w:hint="eastAsia"/>
          <w:sz w:val="18"/>
          <w:szCs w:val="18"/>
        </w:rPr>
        <w:t>则是股价</w:t>
      </w:r>
      <w:r w:rsidR="00F060B8" w:rsidRPr="004D7D1D">
        <w:rPr>
          <w:rFonts w:ascii="仿宋_GB2312" w:eastAsia="仿宋_GB2312" w:hint="eastAsia"/>
          <w:sz w:val="18"/>
          <w:szCs w:val="18"/>
        </w:rPr>
        <w:t>波动率，</w:t>
      </w:r>
      <w:r w:rsidR="00CD10A6" w:rsidRPr="004D7D1D">
        <w:rPr>
          <w:rFonts w:ascii="仿宋_GB2312" w:eastAsia="仿宋_GB2312" w:hint="eastAsia"/>
          <w:position w:val="-6"/>
          <w:sz w:val="18"/>
          <w:szCs w:val="18"/>
        </w:rPr>
        <w:object w:dxaOrig="300" w:dyaOrig="279">
          <v:shape id="_x0000_i1044" type="#_x0000_t75" style="width:15.55pt;height:12.95pt" o:ole="">
            <v:imagedata r:id="rId43" o:title=""/>
          </v:shape>
          <o:OLEObject Type="Embed" ProgID="Equation.DSMT4" ShapeID="_x0000_i1044" DrawAspect="Content" ObjectID="_1401780289" r:id="rId44"/>
        </w:object>
      </w:r>
      <w:r w:rsidR="00F060B8" w:rsidRPr="004D7D1D">
        <w:rPr>
          <w:rFonts w:ascii="仿宋_GB2312" w:eastAsia="仿宋_GB2312" w:hint="eastAsia"/>
          <w:sz w:val="18"/>
          <w:szCs w:val="18"/>
        </w:rPr>
        <w:t>是布朗运动</w:t>
      </w:r>
      <w:r w:rsidR="00F1657B" w:rsidRPr="004D7D1D">
        <w:rPr>
          <w:rFonts w:ascii="仿宋_GB2312" w:eastAsia="仿宋_GB2312" w:hint="eastAsia"/>
          <w:sz w:val="18"/>
          <w:szCs w:val="18"/>
        </w:rPr>
        <w:t>(又称维纳过程)</w:t>
      </w:r>
      <w:r w:rsidR="00F060B8" w:rsidRPr="004D7D1D">
        <w:rPr>
          <w:rFonts w:ascii="仿宋_GB2312" w:eastAsia="仿宋_GB2312" w:hint="eastAsia"/>
          <w:sz w:val="18"/>
          <w:szCs w:val="18"/>
        </w:rPr>
        <w:t>。</w:t>
      </w:r>
      <w:r w:rsidR="00E67B5F" w:rsidRPr="004D7D1D">
        <w:rPr>
          <w:rFonts w:ascii="仿宋_GB2312" w:eastAsia="仿宋_GB2312" w:hint="eastAsia"/>
          <w:sz w:val="18"/>
          <w:szCs w:val="18"/>
        </w:rPr>
        <w:t>由该方程可知</w:t>
      </w:r>
      <w:r w:rsidR="00EE79B2" w:rsidRPr="004D7D1D">
        <w:rPr>
          <w:rFonts w:ascii="仿宋_GB2312" w:eastAsia="仿宋_GB2312" w:hint="eastAsia"/>
          <w:sz w:val="18"/>
          <w:szCs w:val="18"/>
        </w:rPr>
        <w:t>着股价</w:t>
      </w:r>
      <w:r w:rsidR="0034371D" w:rsidRPr="004D7D1D">
        <w:rPr>
          <w:rFonts w:ascii="仿宋_GB2312" w:eastAsia="仿宋_GB2312" w:hint="eastAsia"/>
          <w:sz w:val="18"/>
          <w:szCs w:val="18"/>
        </w:rPr>
        <w:t>在短时期内的变动</w:t>
      </w:r>
      <w:r w:rsidR="00E212F2" w:rsidRPr="004D7D1D">
        <w:rPr>
          <w:rFonts w:ascii="仿宋_GB2312" w:eastAsia="仿宋_GB2312" w:hint="eastAsia"/>
          <w:sz w:val="18"/>
          <w:szCs w:val="18"/>
        </w:rPr>
        <w:t>来源于两个方面：一是单位时间内已知的一个收益率变化</w:t>
      </w:r>
      <w:r w:rsidR="00E212F2" w:rsidRPr="004D7D1D">
        <w:rPr>
          <w:rFonts w:ascii="仿宋_GB2312" w:eastAsia="仿宋_GB2312" w:hint="eastAsia"/>
          <w:position w:val="-10"/>
          <w:sz w:val="18"/>
          <w:szCs w:val="18"/>
        </w:rPr>
        <w:object w:dxaOrig="240" w:dyaOrig="260">
          <v:shape id="_x0000_i1045" type="#_x0000_t75" style="width:11.9pt;height:11.9pt" o:ole="">
            <v:imagedata r:id="rId39" o:title=""/>
          </v:shape>
          <o:OLEObject Type="Embed" ProgID="Equation.DSMT4" ShapeID="_x0000_i1045" DrawAspect="Content" ObjectID="_1401780290" r:id="rId45"/>
        </w:object>
      </w:r>
      <w:r w:rsidR="00E212F2" w:rsidRPr="004D7D1D">
        <w:rPr>
          <w:rFonts w:ascii="仿宋_GB2312" w:eastAsia="仿宋_GB2312" w:hint="eastAsia"/>
          <w:sz w:val="18"/>
          <w:szCs w:val="18"/>
        </w:rPr>
        <w:t>，</w:t>
      </w:r>
      <w:r w:rsidR="00E212F2" w:rsidRPr="004D7D1D">
        <w:rPr>
          <w:rFonts w:ascii="仿宋_GB2312" w:eastAsia="仿宋_GB2312" w:hint="eastAsia"/>
          <w:sz w:val="18"/>
          <w:szCs w:val="18"/>
        </w:rPr>
        <w:lastRenderedPageBreak/>
        <w:t>被称为漂移率，可以</w:t>
      </w:r>
      <w:r w:rsidR="00DB5B2E" w:rsidRPr="004D7D1D">
        <w:rPr>
          <w:rFonts w:ascii="仿宋_GB2312" w:eastAsia="仿宋_GB2312" w:hint="eastAsia"/>
          <w:sz w:val="18"/>
          <w:szCs w:val="18"/>
        </w:rPr>
        <w:t>理解为</w:t>
      </w:r>
      <w:r w:rsidR="004F6DEF" w:rsidRPr="004D7D1D">
        <w:rPr>
          <w:rFonts w:ascii="仿宋_GB2312" w:eastAsia="仿宋_GB2312" w:hint="eastAsia"/>
          <w:sz w:val="18"/>
          <w:szCs w:val="18"/>
        </w:rPr>
        <w:t>总体的变化趋势。</w:t>
      </w:r>
      <w:r w:rsidR="00E212F2" w:rsidRPr="004D7D1D">
        <w:rPr>
          <w:rFonts w:ascii="仿宋_GB2312" w:eastAsia="仿宋_GB2312" w:hint="eastAsia"/>
          <w:sz w:val="18"/>
          <w:szCs w:val="18"/>
        </w:rPr>
        <w:t>二是随机波动项，即</w:t>
      </w:r>
      <w:r w:rsidR="00E212F2" w:rsidRPr="004D7D1D">
        <w:rPr>
          <w:rFonts w:ascii="仿宋_GB2312" w:eastAsia="仿宋_GB2312" w:hint="eastAsia"/>
          <w:position w:val="-6"/>
          <w:sz w:val="18"/>
          <w:szCs w:val="18"/>
        </w:rPr>
        <w:object w:dxaOrig="460" w:dyaOrig="279">
          <v:shape id="_x0000_i1046" type="#_x0000_t75" style="width:22.8pt;height:12.95pt" o:ole="">
            <v:imagedata r:id="rId46" o:title=""/>
          </v:shape>
          <o:OLEObject Type="Embed" ProgID="Equation.DSMT4" ShapeID="_x0000_i1046" DrawAspect="Content" ObjectID="_1401780291" r:id="rId47"/>
        </w:object>
      </w:r>
      <w:r w:rsidR="00E212F2" w:rsidRPr="004D7D1D">
        <w:rPr>
          <w:rFonts w:ascii="仿宋_GB2312" w:eastAsia="仿宋_GB2312" w:hint="eastAsia"/>
          <w:sz w:val="18"/>
          <w:szCs w:val="18"/>
        </w:rPr>
        <w:t>，</w:t>
      </w:r>
      <w:r w:rsidR="00916EC9" w:rsidRPr="004D7D1D">
        <w:rPr>
          <w:rFonts w:ascii="仿宋_GB2312" w:eastAsia="仿宋_GB2312" w:hint="eastAsia"/>
          <w:sz w:val="18"/>
          <w:szCs w:val="18"/>
        </w:rPr>
        <w:t>是</w:t>
      </w:r>
      <w:r w:rsidR="00E212F2" w:rsidRPr="004D7D1D">
        <w:rPr>
          <w:rFonts w:ascii="仿宋_GB2312" w:eastAsia="仿宋_GB2312" w:hint="eastAsia"/>
          <w:sz w:val="18"/>
          <w:szCs w:val="18"/>
        </w:rPr>
        <w:t>随机波动使得股票价格变动偏离总体趋势的部分。</w:t>
      </w:r>
    </w:p>
    <w:p w:rsidR="00213636" w:rsidRPr="00B31068" w:rsidRDefault="00213636" w:rsidP="007F4F54">
      <w:pPr>
        <w:pStyle w:val="a5"/>
        <w:numPr>
          <w:ilvl w:val="0"/>
          <w:numId w:val="12"/>
        </w:numPr>
        <w:ind w:leftChars="200" w:left="840" w:firstLineChars="0"/>
        <w:rPr>
          <w:sz w:val="24"/>
          <w:szCs w:val="24"/>
        </w:rPr>
      </w:pPr>
      <w:r w:rsidRPr="00B31068">
        <w:rPr>
          <w:rFonts w:hint="eastAsia"/>
          <w:sz w:val="24"/>
          <w:szCs w:val="24"/>
        </w:rPr>
        <w:t>股票</w:t>
      </w:r>
      <w:r w:rsidRPr="00B31068">
        <w:rPr>
          <w:rFonts w:ascii="Arial" w:hAnsi="Arial" w:cs="Arial"/>
          <w:color w:val="333333"/>
          <w:sz w:val="24"/>
          <w:szCs w:val="24"/>
        </w:rPr>
        <w:t>在期权有效期内无</w:t>
      </w:r>
      <w:r w:rsidRPr="00B31068">
        <w:rPr>
          <w:rFonts w:ascii="Arial" w:hAnsi="Arial" w:cs="Arial" w:hint="eastAsia"/>
          <w:color w:val="333333"/>
          <w:sz w:val="24"/>
          <w:szCs w:val="24"/>
        </w:rPr>
        <w:t>红利</w:t>
      </w:r>
      <w:r w:rsidR="001E67A3" w:rsidRPr="00B31068">
        <w:rPr>
          <w:rFonts w:ascii="Arial" w:hAnsi="Arial" w:cs="Arial"/>
          <w:color w:val="333333"/>
          <w:sz w:val="24"/>
          <w:szCs w:val="24"/>
        </w:rPr>
        <w:t>及其它</w:t>
      </w:r>
      <w:r w:rsidR="001E67A3" w:rsidRPr="00B31068">
        <w:rPr>
          <w:rFonts w:ascii="Arial" w:hAnsi="Arial" w:cs="Arial" w:hint="eastAsia"/>
          <w:color w:val="333333"/>
          <w:sz w:val="24"/>
          <w:szCs w:val="24"/>
        </w:rPr>
        <w:t>现金收益</w:t>
      </w:r>
      <w:r w:rsidR="00B31068">
        <w:rPr>
          <w:rFonts w:ascii="Arial" w:hAnsi="Arial" w:cs="Arial" w:hint="eastAsia"/>
          <w:color w:val="333333"/>
          <w:sz w:val="24"/>
          <w:szCs w:val="24"/>
        </w:rPr>
        <w:t>；</w:t>
      </w:r>
    </w:p>
    <w:p w:rsidR="00213636" w:rsidRPr="004D7D1D" w:rsidRDefault="00F40DAF" w:rsidP="007F4F54">
      <w:pPr>
        <w:ind w:leftChars="200" w:left="420" w:firstLine="420"/>
        <w:rPr>
          <w:rFonts w:ascii="仿宋_GB2312" w:eastAsia="仿宋_GB2312"/>
          <w:sz w:val="18"/>
          <w:szCs w:val="18"/>
        </w:rPr>
      </w:pPr>
      <w:r w:rsidRPr="004D7D1D">
        <w:rPr>
          <w:rFonts w:ascii="仿宋_GB2312" w:eastAsia="仿宋_GB2312" w:hint="eastAsia"/>
          <w:sz w:val="18"/>
          <w:szCs w:val="18"/>
        </w:rPr>
        <w:t>联系第一点，可知</w:t>
      </w:r>
      <w:r w:rsidR="003625EE" w:rsidRPr="004D7D1D">
        <w:rPr>
          <w:rFonts w:ascii="仿宋_GB2312" w:eastAsia="仿宋_GB2312" w:hint="eastAsia"/>
          <w:sz w:val="18"/>
          <w:szCs w:val="18"/>
        </w:rPr>
        <w:t>股价</w:t>
      </w:r>
      <w:r w:rsidR="00E949CA" w:rsidRPr="004D7D1D">
        <w:rPr>
          <w:rFonts w:ascii="仿宋_GB2312" w:eastAsia="仿宋_GB2312" w:hint="eastAsia"/>
          <w:sz w:val="18"/>
          <w:szCs w:val="18"/>
        </w:rPr>
        <w:t>的变动是连续而均匀的，不存在突然的跳跃。</w:t>
      </w:r>
    </w:p>
    <w:p w:rsidR="00CF2CC9" w:rsidRPr="00551234" w:rsidRDefault="00F6790A" w:rsidP="007F4F54">
      <w:pPr>
        <w:pStyle w:val="a5"/>
        <w:numPr>
          <w:ilvl w:val="0"/>
          <w:numId w:val="12"/>
        </w:numPr>
        <w:ind w:leftChars="200" w:left="840" w:firstLineChars="0"/>
        <w:rPr>
          <w:sz w:val="24"/>
          <w:szCs w:val="24"/>
        </w:rPr>
      </w:pPr>
      <w:r w:rsidRPr="00551234">
        <w:rPr>
          <w:rFonts w:hint="eastAsia"/>
          <w:sz w:val="24"/>
          <w:szCs w:val="24"/>
        </w:rPr>
        <w:t>市场是无摩擦的：</w:t>
      </w:r>
      <w:r w:rsidRPr="00551234">
        <w:rPr>
          <w:rFonts w:ascii="Arial" w:hAnsi="Arial" w:cs="Arial"/>
          <w:color w:val="333333"/>
          <w:sz w:val="24"/>
          <w:szCs w:val="24"/>
        </w:rPr>
        <w:t>不存在</w:t>
      </w:r>
      <w:r w:rsidRPr="00551234">
        <w:rPr>
          <w:rFonts w:ascii="Arial" w:hAnsi="Arial" w:cs="Arial" w:hint="eastAsia"/>
          <w:color w:val="333333"/>
          <w:sz w:val="24"/>
          <w:szCs w:val="24"/>
        </w:rPr>
        <w:t>税收和交易费用</w:t>
      </w:r>
      <w:r w:rsidR="00B31068">
        <w:rPr>
          <w:rFonts w:ascii="Arial" w:hAnsi="Arial" w:cs="Arial" w:hint="eastAsia"/>
          <w:color w:val="333333"/>
          <w:sz w:val="24"/>
          <w:szCs w:val="24"/>
        </w:rPr>
        <w:t>；</w:t>
      </w:r>
    </w:p>
    <w:p w:rsidR="00E949CA" w:rsidRPr="004D7D1D" w:rsidRDefault="00F40DAF" w:rsidP="007F4F54">
      <w:pPr>
        <w:pStyle w:val="a5"/>
        <w:ind w:leftChars="400" w:left="840" w:firstLineChars="0" w:firstLine="0"/>
        <w:rPr>
          <w:rFonts w:ascii="仿宋_GB2312" w:eastAsia="仿宋_GB2312"/>
          <w:sz w:val="18"/>
          <w:szCs w:val="18"/>
        </w:rPr>
      </w:pPr>
      <w:r w:rsidRPr="004D7D1D">
        <w:rPr>
          <w:rFonts w:ascii="仿宋_GB2312" w:eastAsia="仿宋_GB2312" w:hint="eastAsia"/>
          <w:sz w:val="18"/>
          <w:szCs w:val="18"/>
        </w:rPr>
        <w:t>联系第二点，可知</w:t>
      </w:r>
      <w:r w:rsidR="00E949CA" w:rsidRPr="004D7D1D">
        <w:rPr>
          <w:rFonts w:ascii="仿宋_GB2312" w:eastAsia="仿宋_GB2312" w:hint="eastAsia"/>
          <w:sz w:val="18"/>
          <w:szCs w:val="18"/>
        </w:rPr>
        <w:t>投资者的收益仅来源于价格的变动，而没有其他影响因素。</w:t>
      </w:r>
    </w:p>
    <w:p w:rsidR="00E212F2" w:rsidRPr="00551234" w:rsidRDefault="00E212F2" w:rsidP="007F4F54">
      <w:pPr>
        <w:pStyle w:val="a5"/>
        <w:numPr>
          <w:ilvl w:val="0"/>
          <w:numId w:val="12"/>
        </w:numPr>
        <w:ind w:leftChars="200" w:left="840" w:firstLineChars="0"/>
        <w:rPr>
          <w:sz w:val="24"/>
          <w:szCs w:val="24"/>
        </w:rPr>
      </w:pPr>
      <w:r w:rsidRPr="00551234">
        <w:rPr>
          <w:rFonts w:hint="eastAsia"/>
          <w:sz w:val="24"/>
          <w:szCs w:val="24"/>
        </w:rPr>
        <w:t>允许卖空股票</w:t>
      </w:r>
      <w:r w:rsidR="00120856" w:rsidRPr="00551234">
        <w:rPr>
          <w:rFonts w:hint="eastAsia"/>
          <w:sz w:val="24"/>
          <w:szCs w:val="24"/>
        </w:rPr>
        <w:t>，且股票是</w:t>
      </w:r>
      <w:r w:rsidRPr="00551234">
        <w:rPr>
          <w:rFonts w:hint="eastAsia"/>
          <w:sz w:val="24"/>
          <w:szCs w:val="24"/>
        </w:rPr>
        <w:t>完全</w:t>
      </w:r>
      <w:r w:rsidR="00A27107" w:rsidRPr="00551234">
        <w:rPr>
          <w:rFonts w:hint="eastAsia"/>
          <w:sz w:val="24"/>
          <w:szCs w:val="24"/>
        </w:rPr>
        <w:t>可分</w:t>
      </w:r>
      <w:r w:rsidRPr="00551234">
        <w:rPr>
          <w:rFonts w:hint="eastAsia"/>
          <w:sz w:val="24"/>
          <w:szCs w:val="24"/>
        </w:rPr>
        <w:t>的</w:t>
      </w:r>
      <w:r w:rsidR="00B31068">
        <w:rPr>
          <w:rFonts w:hint="eastAsia"/>
          <w:sz w:val="24"/>
          <w:szCs w:val="24"/>
        </w:rPr>
        <w:t>；</w:t>
      </w:r>
    </w:p>
    <w:p w:rsidR="00E212F2" w:rsidRPr="00551234" w:rsidRDefault="00B31068" w:rsidP="007F4F54">
      <w:pPr>
        <w:pStyle w:val="a5"/>
        <w:numPr>
          <w:ilvl w:val="0"/>
          <w:numId w:val="12"/>
        </w:numPr>
        <w:ind w:leftChars="200" w:left="840" w:firstLineChars="0"/>
        <w:rPr>
          <w:sz w:val="24"/>
          <w:szCs w:val="24"/>
        </w:rPr>
      </w:pPr>
      <w:r>
        <w:rPr>
          <w:rFonts w:hint="eastAsia"/>
          <w:sz w:val="24"/>
          <w:szCs w:val="24"/>
        </w:rPr>
        <w:t>无风险利率为常数，投资者能以此利率贷入资金；</w:t>
      </w:r>
    </w:p>
    <w:p w:rsidR="00213636" w:rsidRPr="00551234" w:rsidRDefault="00E212F2" w:rsidP="007F4F54">
      <w:pPr>
        <w:pStyle w:val="a5"/>
        <w:numPr>
          <w:ilvl w:val="0"/>
          <w:numId w:val="12"/>
        </w:numPr>
        <w:ind w:leftChars="200" w:left="840" w:firstLineChars="0"/>
        <w:rPr>
          <w:sz w:val="24"/>
          <w:szCs w:val="24"/>
        </w:rPr>
      </w:pPr>
      <w:r w:rsidRPr="00551234">
        <w:rPr>
          <w:rFonts w:hint="eastAsia"/>
          <w:sz w:val="24"/>
          <w:szCs w:val="24"/>
        </w:rPr>
        <w:t>不存在无风险套利机会。</w:t>
      </w:r>
    </w:p>
    <w:p w:rsidR="007F4F54" w:rsidRPr="00F40DAF" w:rsidRDefault="007F4F54" w:rsidP="007F4F54">
      <w:pPr>
        <w:pStyle w:val="a5"/>
        <w:ind w:left="840" w:firstLineChars="0" w:firstLine="0"/>
        <w:rPr>
          <w:b/>
          <w:sz w:val="24"/>
          <w:szCs w:val="24"/>
        </w:rPr>
      </w:pPr>
    </w:p>
    <w:p w:rsidR="003536B9" w:rsidRPr="00F36F4C" w:rsidRDefault="008C6BD6" w:rsidP="003536B9">
      <w:pPr>
        <w:ind w:firstLine="420"/>
        <w:rPr>
          <w:sz w:val="24"/>
          <w:szCs w:val="24"/>
        </w:rPr>
      </w:pPr>
      <w:r w:rsidRPr="00F36F4C">
        <w:rPr>
          <w:rFonts w:hint="eastAsia"/>
          <w:sz w:val="24"/>
          <w:szCs w:val="24"/>
        </w:rPr>
        <w:t>B-S-M</w:t>
      </w:r>
      <w:r w:rsidRPr="00F36F4C">
        <w:rPr>
          <w:rFonts w:hint="eastAsia"/>
          <w:sz w:val="24"/>
          <w:szCs w:val="24"/>
        </w:rPr>
        <w:t>模型给期权定价的基本思想是无套利复制。股票价格与期权价格都受同一种不确定性的影响，两者遵循相同的几何布朗运动，只是对随机因素变化的反应程度不同。通过构造一个包含恰当</w:t>
      </w:r>
      <w:r w:rsidR="00D62678">
        <w:rPr>
          <w:rFonts w:hint="eastAsia"/>
          <w:sz w:val="24"/>
          <w:szCs w:val="24"/>
        </w:rPr>
        <w:t>数量标的</w:t>
      </w:r>
      <w:r w:rsidRPr="00F36F4C">
        <w:rPr>
          <w:rFonts w:hint="eastAsia"/>
          <w:sz w:val="24"/>
          <w:szCs w:val="24"/>
        </w:rPr>
        <w:t>股票和期权的投资组合，可以消除不确定性，构成一个无风险的资产组合。在一个无套利市场中，该资产组合的收益必定等于无风险利率。</w:t>
      </w:r>
      <w:r w:rsidR="00213636" w:rsidRPr="00F36F4C">
        <w:rPr>
          <w:rFonts w:hint="eastAsia"/>
          <w:sz w:val="24"/>
          <w:szCs w:val="24"/>
        </w:rPr>
        <w:t>由此可以得到期权价格的</w:t>
      </w:r>
      <w:r w:rsidR="000D266F" w:rsidRPr="00F36F4C">
        <w:rPr>
          <w:rFonts w:hint="eastAsia"/>
          <w:sz w:val="24"/>
          <w:szCs w:val="24"/>
        </w:rPr>
        <w:t>B-S-M</w:t>
      </w:r>
      <w:r w:rsidR="00213636" w:rsidRPr="00F36F4C">
        <w:rPr>
          <w:rFonts w:hint="eastAsia"/>
          <w:sz w:val="24"/>
          <w:szCs w:val="24"/>
        </w:rPr>
        <w:t>微分方程：</w:t>
      </w:r>
    </w:p>
    <w:p w:rsidR="00213636" w:rsidRDefault="00471E43" w:rsidP="003536B9">
      <w:pPr>
        <w:ind w:firstLine="420"/>
      </w:pPr>
      <w:r w:rsidRPr="00C275C8">
        <w:object w:dxaOrig="2900" w:dyaOrig="660">
          <v:shape id="_x0000_i1047" type="#_x0000_t75" style="width:145.55pt;height:33.65pt" o:ole="" fillcolor="window">
            <v:imagedata r:id="rId48" o:title=""/>
          </v:shape>
          <o:OLEObject Type="Embed" ProgID="Equation.DSMT4" ShapeID="_x0000_i1047" DrawAspect="Content" ObjectID="_1401780292" r:id="rId49"/>
        </w:object>
      </w:r>
    </w:p>
    <w:p w:rsidR="00347908" w:rsidRDefault="00347908" w:rsidP="003536B9">
      <w:pPr>
        <w:ind w:firstLine="420"/>
      </w:pPr>
    </w:p>
    <w:p w:rsidR="003536B9" w:rsidRPr="00F36F4C" w:rsidRDefault="00FC3D32" w:rsidP="003536B9">
      <w:pPr>
        <w:rPr>
          <w:sz w:val="24"/>
          <w:szCs w:val="24"/>
        </w:rPr>
      </w:pPr>
      <w:r>
        <w:rPr>
          <w:rFonts w:hint="eastAsia"/>
        </w:rPr>
        <w:tab/>
      </w:r>
      <w:r w:rsidRPr="00F36F4C">
        <w:rPr>
          <w:rFonts w:hint="eastAsia"/>
          <w:sz w:val="24"/>
          <w:szCs w:val="24"/>
        </w:rPr>
        <w:t>其中</w:t>
      </w:r>
      <w:r w:rsidRPr="00F36F4C">
        <w:rPr>
          <w:rFonts w:hint="eastAsia"/>
          <w:sz w:val="24"/>
          <w:szCs w:val="24"/>
        </w:rPr>
        <w:t>f</w:t>
      </w:r>
      <w:r w:rsidRPr="00F36F4C">
        <w:rPr>
          <w:rFonts w:hint="eastAsia"/>
          <w:sz w:val="24"/>
          <w:szCs w:val="24"/>
        </w:rPr>
        <w:t>是期权</w:t>
      </w:r>
      <w:r w:rsidR="00471E43" w:rsidRPr="00F36F4C">
        <w:rPr>
          <w:rFonts w:hint="eastAsia"/>
          <w:sz w:val="24"/>
          <w:szCs w:val="24"/>
        </w:rPr>
        <w:t>价格，</w:t>
      </w:r>
      <w:r w:rsidR="00471E43" w:rsidRPr="00F36F4C">
        <w:rPr>
          <w:rFonts w:hint="eastAsia"/>
          <w:sz w:val="24"/>
          <w:szCs w:val="24"/>
        </w:rPr>
        <w:t>t</w:t>
      </w:r>
      <w:r w:rsidR="00FB7729" w:rsidRPr="00F36F4C">
        <w:rPr>
          <w:rFonts w:hint="eastAsia"/>
          <w:sz w:val="24"/>
          <w:szCs w:val="24"/>
        </w:rPr>
        <w:t>为某时刻</w:t>
      </w:r>
      <w:r w:rsidR="00471E43" w:rsidRPr="00F36F4C">
        <w:rPr>
          <w:rFonts w:hint="eastAsia"/>
          <w:sz w:val="24"/>
          <w:szCs w:val="24"/>
        </w:rPr>
        <w:t>，</w:t>
      </w:r>
      <w:r w:rsidR="00471E43" w:rsidRPr="00F36F4C">
        <w:rPr>
          <w:rFonts w:hint="eastAsia"/>
          <w:sz w:val="24"/>
          <w:szCs w:val="24"/>
        </w:rPr>
        <w:t>S</w:t>
      </w:r>
      <w:r w:rsidR="00471E43" w:rsidRPr="00F36F4C">
        <w:rPr>
          <w:rFonts w:hint="eastAsia"/>
          <w:sz w:val="24"/>
          <w:szCs w:val="24"/>
        </w:rPr>
        <w:t>是股票价格，</w:t>
      </w:r>
      <w:r w:rsidR="00471E43" w:rsidRPr="00F36F4C">
        <w:rPr>
          <w:position w:val="-6"/>
          <w:sz w:val="24"/>
          <w:szCs w:val="24"/>
        </w:rPr>
        <w:object w:dxaOrig="240" w:dyaOrig="220">
          <v:shape id="_x0000_i1048" type="#_x0000_t75" style="width:11.9pt;height:11.4pt" o:ole="">
            <v:imagedata r:id="rId41" o:title=""/>
          </v:shape>
          <o:OLEObject Type="Embed" ProgID="Equation.DSMT4" ShapeID="_x0000_i1048" DrawAspect="Content" ObjectID="_1401780293" r:id="rId50"/>
        </w:object>
      </w:r>
      <w:r w:rsidR="00471E43" w:rsidRPr="00F36F4C">
        <w:rPr>
          <w:rFonts w:hint="eastAsia"/>
          <w:sz w:val="24"/>
          <w:szCs w:val="24"/>
        </w:rPr>
        <w:t>则是股价波动率，</w:t>
      </w:r>
      <w:r w:rsidR="00471E43" w:rsidRPr="00F36F4C">
        <w:rPr>
          <w:rFonts w:hint="eastAsia"/>
          <w:sz w:val="24"/>
          <w:szCs w:val="24"/>
        </w:rPr>
        <w:t>r</w:t>
      </w:r>
      <w:r w:rsidR="00471E43" w:rsidRPr="00F36F4C">
        <w:rPr>
          <w:rFonts w:hint="eastAsia"/>
          <w:sz w:val="24"/>
          <w:szCs w:val="24"/>
        </w:rPr>
        <w:t>是无风险利率。</w:t>
      </w:r>
      <w:r w:rsidR="003536B9" w:rsidRPr="00F36F4C">
        <w:rPr>
          <w:rFonts w:hint="eastAsia"/>
          <w:sz w:val="24"/>
          <w:szCs w:val="24"/>
        </w:rPr>
        <w:t>再结合欧式期权的</w:t>
      </w:r>
      <w:r w:rsidR="00213636" w:rsidRPr="00F36F4C">
        <w:rPr>
          <w:rFonts w:hint="eastAsia"/>
          <w:sz w:val="24"/>
          <w:szCs w:val="24"/>
        </w:rPr>
        <w:t>边界条件：</w:t>
      </w:r>
    </w:p>
    <w:p w:rsidR="002F3824" w:rsidRDefault="00FE1D83" w:rsidP="002D470E">
      <w:pPr>
        <w:ind w:firstLine="420"/>
        <w:rPr>
          <w:sz w:val="24"/>
          <w:szCs w:val="24"/>
        </w:rPr>
      </w:pPr>
      <w:r w:rsidRPr="00F36F4C">
        <w:rPr>
          <w:position w:val="-10"/>
          <w:sz w:val="24"/>
          <w:szCs w:val="24"/>
        </w:rPr>
        <w:object w:dxaOrig="1840" w:dyaOrig="320">
          <v:shape id="_x0000_i1049" type="#_x0000_t75" style="width:92.2pt;height:16.6pt" o:ole="" fillcolor="window">
            <v:imagedata r:id="rId51" o:title=""/>
          </v:shape>
          <o:OLEObject Type="Embed" ProgID="Equation.DSMT4" ShapeID="_x0000_i1049" DrawAspect="Content" ObjectID="_1401780294" r:id="rId52"/>
        </w:object>
      </w:r>
      <w:r w:rsidR="003536B9" w:rsidRPr="00F36F4C">
        <w:rPr>
          <w:rFonts w:hint="eastAsia"/>
          <w:sz w:val="24"/>
          <w:szCs w:val="24"/>
        </w:rPr>
        <w:t>（看涨期权）</w:t>
      </w:r>
    </w:p>
    <w:p w:rsidR="00213636" w:rsidRPr="00F36F4C" w:rsidRDefault="00FE1D83" w:rsidP="002D470E">
      <w:pPr>
        <w:ind w:firstLine="420"/>
        <w:rPr>
          <w:sz w:val="24"/>
          <w:szCs w:val="24"/>
        </w:rPr>
      </w:pPr>
      <w:r w:rsidRPr="00F36F4C">
        <w:rPr>
          <w:position w:val="-10"/>
          <w:sz w:val="24"/>
          <w:szCs w:val="24"/>
        </w:rPr>
        <w:object w:dxaOrig="1840" w:dyaOrig="320">
          <v:shape id="_x0000_i1050" type="#_x0000_t75" style="width:92.2pt;height:16.6pt" o:ole="" fillcolor="window">
            <v:imagedata r:id="rId53" o:title=""/>
          </v:shape>
          <o:OLEObject Type="Embed" ProgID="Equation.DSMT4" ShapeID="_x0000_i1050" DrawAspect="Content" ObjectID="_1401780295" r:id="rId54"/>
        </w:object>
      </w:r>
      <w:r w:rsidR="003536B9" w:rsidRPr="00F36F4C">
        <w:rPr>
          <w:rFonts w:hint="eastAsia"/>
          <w:sz w:val="24"/>
          <w:szCs w:val="24"/>
        </w:rPr>
        <w:t>（看跌期权）</w:t>
      </w:r>
    </w:p>
    <w:p w:rsidR="003536B9" w:rsidRDefault="003536B9" w:rsidP="00347908">
      <w:pPr>
        <w:rPr>
          <w:sz w:val="24"/>
          <w:szCs w:val="24"/>
        </w:rPr>
      </w:pPr>
      <w:r w:rsidRPr="00F36F4C">
        <w:rPr>
          <w:rFonts w:hint="eastAsia"/>
          <w:sz w:val="24"/>
          <w:szCs w:val="24"/>
        </w:rPr>
        <w:tab/>
        <w:t>K</w:t>
      </w:r>
      <w:r w:rsidRPr="00F36F4C">
        <w:rPr>
          <w:rFonts w:hint="eastAsia"/>
          <w:sz w:val="24"/>
          <w:szCs w:val="24"/>
        </w:rPr>
        <w:t>是期权的执行价格</w:t>
      </w:r>
      <w:r w:rsidR="00FB7729" w:rsidRPr="00F36F4C">
        <w:rPr>
          <w:rFonts w:hint="eastAsia"/>
          <w:sz w:val="24"/>
          <w:szCs w:val="24"/>
        </w:rPr>
        <w:t>，</w:t>
      </w:r>
      <w:r w:rsidR="0076599E" w:rsidRPr="00F36F4C">
        <w:rPr>
          <w:rFonts w:hint="eastAsia"/>
          <w:sz w:val="24"/>
          <w:szCs w:val="24"/>
        </w:rPr>
        <w:t>t</w:t>
      </w:r>
      <w:r w:rsidR="0076599E" w:rsidRPr="00F36F4C">
        <w:rPr>
          <w:rFonts w:hint="eastAsia"/>
          <w:sz w:val="24"/>
          <w:szCs w:val="24"/>
        </w:rPr>
        <w:t>取值为期权到期日</w:t>
      </w:r>
      <w:r w:rsidR="0076599E" w:rsidRPr="00F36F4C">
        <w:rPr>
          <w:rFonts w:hint="eastAsia"/>
          <w:sz w:val="24"/>
          <w:szCs w:val="24"/>
        </w:rPr>
        <w:t>T</w:t>
      </w:r>
      <w:r w:rsidR="002721F8">
        <w:rPr>
          <w:rFonts w:hint="eastAsia"/>
          <w:sz w:val="24"/>
          <w:szCs w:val="24"/>
        </w:rPr>
        <w:t>。</w:t>
      </w:r>
      <w:r w:rsidR="002F3824">
        <w:rPr>
          <w:rFonts w:hint="eastAsia"/>
          <w:sz w:val="24"/>
          <w:szCs w:val="24"/>
        </w:rPr>
        <w:t>可以得到</w:t>
      </w:r>
      <w:r w:rsidRPr="00F36F4C">
        <w:rPr>
          <w:rFonts w:hint="eastAsia"/>
          <w:sz w:val="24"/>
          <w:szCs w:val="24"/>
        </w:rPr>
        <w:t>B-S-M</w:t>
      </w:r>
      <w:r w:rsidRPr="00F36F4C">
        <w:rPr>
          <w:rFonts w:hint="eastAsia"/>
          <w:sz w:val="24"/>
          <w:szCs w:val="24"/>
        </w:rPr>
        <w:t>微分方程的解析解，这就是</w:t>
      </w:r>
      <w:r w:rsidRPr="00F36F4C">
        <w:rPr>
          <w:rFonts w:hint="eastAsia"/>
          <w:sz w:val="24"/>
          <w:szCs w:val="24"/>
        </w:rPr>
        <w:t>B-S-M</w:t>
      </w:r>
      <w:r w:rsidRPr="00F36F4C">
        <w:rPr>
          <w:rFonts w:hint="eastAsia"/>
          <w:sz w:val="24"/>
          <w:szCs w:val="24"/>
        </w:rPr>
        <w:t>模型的期权定价公式：</w:t>
      </w:r>
    </w:p>
    <w:p w:rsidR="00347908" w:rsidRPr="00F36F4C" w:rsidRDefault="00347908" w:rsidP="00347908">
      <w:pPr>
        <w:rPr>
          <w:sz w:val="24"/>
          <w:szCs w:val="24"/>
        </w:rPr>
      </w:pPr>
    </w:p>
    <w:p w:rsidR="001173D4" w:rsidRPr="00F36F4C" w:rsidRDefault="001173D4" w:rsidP="001173D4">
      <w:pPr>
        <w:ind w:firstLine="420"/>
        <w:rPr>
          <w:sz w:val="24"/>
          <w:szCs w:val="24"/>
        </w:rPr>
      </w:pPr>
      <w:r w:rsidRPr="00F36F4C">
        <w:rPr>
          <w:position w:val="-14"/>
          <w:sz w:val="24"/>
          <w:szCs w:val="24"/>
        </w:rPr>
        <w:object w:dxaOrig="2640" w:dyaOrig="400">
          <v:shape id="_x0000_i1051" type="#_x0000_t75" style="width:132.1pt;height:19.7pt" o:ole="">
            <v:imagedata r:id="rId55" o:title=""/>
          </v:shape>
          <o:OLEObject Type="Embed" ProgID="Equation.DSMT4" ShapeID="_x0000_i1051" DrawAspect="Content" ObjectID="_1401780296" r:id="rId56"/>
        </w:object>
      </w:r>
      <w:r w:rsidRPr="00F36F4C">
        <w:rPr>
          <w:rFonts w:hint="eastAsia"/>
          <w:sz w:val="24"/>
          <w:szCs w:val="24"/>
        </w:rPr>
        <w:t>（看涨期权）</w:t>
      </w:r>
    </w:p>
    <w:p w:rsidR="003536B9" w:rsidRPr="00F36F4C" w:rsidRDefault="001173D4" w:rsidP="001173D4">
      <w:pPr>
        <w:ind w:firstLine="420"/>
        <w:rPr>
          <w:sz w:val="24"/>
          <w:szCs w:val="24"/>
        </w:rPr>
      </w:pPr>
      <w:r w:rsidRPr="00F36F4C">
        <w:rPr>
          <w:position w:val="-14"/>
          <w:sz w:val="24"/>
          <w:szCs w:val="24"/>
        </w:rPr>
        <w:object w:dxaOrig="2980" w:dyaOrig="400">
          <v:shape id="_x0000_i1052" type="#_x0000_t75" style="width:149.7pt;height:19.7pt" o:ole="">
            <v:imagedata r:id="rId57" o:title=""/>
          </v:shape>
          <o:OLEObject Type="Embed" ProgID="Equation.DSMT4" ShapeID="_x0000_i1052" DrawAspect="Content" ObjectID="_1401780297" r:id="rId58"/>
        </w:object>
      </w:r>
      <w:r w:rsidRPr="00F36F4C">
        <w:rPr>
          <w:rFonts w:hint="eastAsia"/>
          <w:sz w:val="24"/>
          <w:szCs w:val="24"/>
        </w:rPr>
        <w:t>（看跌期权）</w:t>
      </w:r>
    </w:p>
    <w:p w:rsidR="001173D4" w:rsidRPr="00F36F4C" w:rsidRDefault="000A20DE" w:rsidP="000205A8">
      <w:pPr>
        <w:ind w:firstLine="420"/>
        <w:rPr>
          <w:sz w:val="24"/>
          <w:szCs w:val="24"/>
        </w:rPr>
      </w:pPr>
      <w:r w:rsidRPr="00F36F4C">
        <w:rPr>
          <w:rFonts w:hint="eastAsia"/>
          <w:sz w:val="24"/>
          <w:szCs w:val="24"/>
        </w:rPr>
        <w:t>其中：</w:t>
      </w:r>
    </w:p>
    <w:p w:rsidR="000A20DE" w:rsidRPr="00F36F4C" w:rsidRDefault="000A20DE" w:rsidP="003536B9">
      <w:pPr>
        <w:rPr>
          <w:sz w:val="24"/>
          <w:szCs w:val="24"/>
        </w:rPr>
      </w:pPr>
      <w:r w:rsidRPr="00F36F4C">
        <w:rPr>
          <w:rFonts w:hint="eastAsia"/>
          <w:sz w:val="24"/>
          <w:szCs w:val="24"/>
        </w:rPr>
        <w:tab/>
      </w:r>
      <w:r w:rsidRPr="00F36F4C">
        <w:rPr>
          <w:position w:val="-26"/>
          <w:sz w:val="24"/>
          <w:szCs w:val="24"/>
        </w:rPr>
        <w:object w:dxaOrig="2820" w:dyaOrig="920">
          <v:shape id="_x0000_i1053" type="#_x0000_t75" style="width:140.9pt;height:45.6pt" o:ole="">
            <v:imagedata r:id="rId59" o:title=""/>
          </v:shape>
          <o:OLEObject Type="Embed" ProgID="Equation.DSMT4" ShapeID="_x0000_i1053" DrawAspect="Content" ObjectID="_1401780298" r:id="rId60"/>
        </w:object>
      </w:r>
    </w:p>
    <w:p w:rsidR="00055DDA" w:rsidRPr="00F36F4C" w:rsidRDefault="00570DFB" w:rsidP="00055DDA">
      <w:pPr>
        <w:ind w:firstLine="420"/>
        <w:rPr>
          <w:sz w:val="24"/>
          <w:szCs w:val="24"/>
        </w:rPr>
      </w:pPr>
      <w:r w:rsidRPr="00F36F4C">
        <w:rPr>
          <w:position w:val="-26"/>
          <w:sz w:val="24"/>
          <w:szCs w:val="24"/>
        </w:rPr>
        <w:object w:dxaOrig="4000" w:dyaOrig="920">
          <v:shape id="_x0000_i1054" type="#_x0000_t75" style="width:199.4pt;height:45.6pt" o:ole="">
            <v:imagedata r:id="rId61" o:title=""/>
          </v:shape>
          <o:OLEObject Type="Embed" ProgID="Equation.DSMT4" ShapeID="_x0000_i1054" DrawAspect="Content" ObjectID="_1401780299" r:id="rId62"/>
        </w:object>
      </w:r>
    </w:p>
    <w:p w:rsidR="00863CB0" w:rsidRPr="00F36F4C" w:rsidRDefault="00863CB0" w:rsidP="00055DDA">
      <w:pPr>
        <w:ind w:firstLine="420"/>
        <w:rPr>
          <w:sz w:val="24"/>
          <w:szCs w:val="24"/>
        </w:rPr>
      </w:pPr>
      <w:r w:rsidRPr="00F36F4C">
        <w:rPr>
          <w:position w:val="-14"/>
          <w:sz w:val="24"/>
          <w:szCs w:val="24"/>
        </w:rPr>
        <w:object w:dxaOrig="620" w:dyaOrig="400">
          <v:shape id="_x0000_i1055" type="#_x0000_t75" style="width:30.05pt;height:19.7pt" o:ole="">
            <v:imagedata r:id="rId63" o:title=""/>
          </v:shape>
          <o:OLEObject Type="Embed" ProgID="Equation.DSMT4" ShapeID="_x0000_i1055" DrawAspect="Content" ObjectID="_1401780300" r:id="rId64"/>
        </w:object>
      </w:r>
      <w:r w:rsidR="00A76524" w:rsidRPr="00F36F4C">
        <w:rPr>
          <w:rFonts w:hint="eastAsia"/>
          <w:sz w:val="24"/>
          <w:szCs w:val="24"/>
        </w:rPr>
        <w:t>是标准正态分布的累积概率分布函数，</w:t>
      </w:r>
      <w:r w:rsidR="00A76524" w:rsidRPr="00F36F4C">
        <w:rPr>
          <w:position w:val="-12"/>
          <w:sz w:val="24"/>
          <w:szCs w:val="24"/>
        </w:rPr>
        <w:object w:dxaOrig="279" w:dyaOrig="360">
          <v:shape id="_x0000_i1056" type="#_x0000_t75" style="width:12.95pt;height:18.15pt" o:ole="">
            <v:imagedata r:id="rId65" o:title=""/>
          </v:shape>
          <o:OLEObject Type="Embed" ProgID="Equation.DSMT4" ShapeID="_x0000_i1056" DrawAspect="Content" ObjectID="_1401780301" r:id="rId66"/>
        </w:object>
      </w:r>
      <w:r w:rsidR="00A76524" w:rsidRPr="00F36F4C">
        <w:rPr>
          <w:rFonts w:hint="eastAsia"/>
          <w:sz w:val="24"/>
          <w:szCs w:val="24"/>
        </w:rPr>
        <w:t>是</w:t>
      </w:r>
      <w:r w:rsidR="00A76524" w:rsidRPr="00F36F4C">
        <w:rPr>
          <w:rFonts w:hint="eastAsia"/>
          <w:sz w:val="24"/>
          <w:szCs w:val="24"/>
        </w:rPr>
        <w:t>0</w:t>
      </w:r>
      <w:r w:rsidR="00A76524" w:rsidRPr="00F36F4C">
        <w:rPr>
          <w:rFonts w:hint="eastAsia"/>
          <w:sz w:val="24"/>
          <w:szCs w:val="24"/>
        </w:rPr>
        <w:t>时刻的股价。</w:t>
      </w:r>
    </w:p>
    <w:p w:rsidR="0013137D" w:rsidRDefault="0013137D" w:rsidP="005020F7">
      <w:pPr>
        <w:autoSpaceDE w:val="0"/>
        <w:autoSpaceDN w:val="0"/>
        <w:adjustRightInd w:val="0"/>
        <w:ind w:firstLine="420"/>
        <w:jc w:val="left"/>
        <w:rPr>
          <w:sz w:val="24"/>
          <w:szCs w:val="24"/>
        </w:rPr>
      </w:pPr>
    </w:p>
    <w:p w:rsidR="00055DDA" w:rsidRDefault="00056EB3" w:rsidP="005020F7">
      <w:pPr>
        <w:autoSpaceDE w:val="0"/>
        <w:autoSpaceDN w:val="0"/>
        <w:adjustRightInd w:val="0"/>
        <w:ind w:firstLine="420"/>
        <w:jc w:val="left"/>
        <w:rPr>
          <w:sz w:val="24"/>
          <w:szCs w:val="24"/>
        </w:rPr>
      </w:pPr>
      <w:r w:rsidRPr="00F36F4C">
        <w:rPr>
          <w:rFonts w:hint="eastAsia"/>
          <w:sz w:val="24"/>
          <w:szCs w:val="24"/>
        </w:rPr>
        <w:t>B-S-M</w:t>
      </w:r>
      <w:r w:rsidR="00D52143">
        <w:rPr>
          <w:rFonts w:hint="eastAsia"/>
          <w:sz w:val="24"/>
          <w:szCs w:val="24"/>
        </w:rPr>
        <w:t>模型微分方程和期权定价公式的</w:t>
      </w:r>
      <w:r w:rsidRPr="00F36F4C">
        <w:rPr>
          <w:rFonts w:hint="eastAsia"/>
          <w:sz w:val="24"/>
          <w:szCs w:val="24"/>
        </w:rPr>
        <w:t>特点</w:t>
      </w:r>
      <w:r w:rsidR="00663240">
        <w:rPr>
          <w:rFonts w:hint="eastAsia"/>
          <w:sz w:val="24"/>
          <w:szCs w:val="24"/>
        </w:rPr>
        <w:t>之一</w:t>
      </w:r>
      <w:r w:rsidR="0033143A">
        <w:rPr>
          <w:rFonts w:hint="eastAsia"/>
          <w:sz w:val="24"/>
          <w:szCs w:val="24"/>
        </w:rPr>
        <w:t>是</w:t>
      </w:r>
      <w:r w:rsidR="001B33DD">
        <w:rPr>
          <w:rFonts w:hint="eastAsia"/>
          <w:sz w:val="24"/>
          <w:szCs w:val="24"/>
        </w:rPr>
        <w:t>：</w:t>
      </w:r>
      <w:r w:rsidR="008F3DB7">
        <w:rPr>
          <w:rFonts w:hint="eastAsia"/>
          <w:sz w:val="24"/>
          <w:szCs w:val="24"/>
        </w:rPr>
        <w:t>不再有</w:t>
      </w:r>
      <w:r w:rsidR="00BB2A05">
        <w:rPr>
          <w:rFonts w:hint="eastAsia"/>
          <w:sz w:val="24"/>
          <w:szCs w:val="24"/>
        </w:rPr>
        <w:t>主观变量</w:t>
      </w:r>
      <w:r w:rsidR="008F038C">
        <w:rPr>
          <w:rFonts w:hint="eastAsia"/>
          <w:sz w:val="24"/>
          <w:szCs w:val="24"/>
        </w:rPr>
        <w:t>。</w:t>
      </w:r>
      <w:r w:rsidR="00BB2A05">
        <w:rPr>
          <w:rFonts w:hint="eastAsia"/>
          <w:sz w:val="24"/>
          <w:szCs w:val="24"/>
        </w:rPr>
        <w:t>因为</w:t>
      </w:r>
      <w:r w:rsidRPr="00F36F4C">
        <w:rPr>
          <w:rFonts w:hint="eastAsia"/>
          <w:sz w:val="24"/>
          <w:szCs w:val="24"/>
        </w:rPr>
        <w:t>消去了漂移项</w:t>
      </w:r>
      <w:r w:rsidRPr="00F36F4C">
        <w:rPr>
          <w:rFonts w:hint="eastAsia"/>
          <w:sz w:val="24"/>
          <w:szCs w:val="24"/>
        </w:rPr>
        <w:t>-</w:t>
      </w:r>
      <w:r w:rsidRPr="00F36F4C">
        <w:rPr>
          <w:rFonts w:hint="eastAsia"/>
          <w:sz w:val="24"/>
          <w:szCs w:val="24"/>
        </w:rPr>
        <w:t>股票的期望收益率</w:t>
      </w:r>
      <w:r w:rsidRPr="00F36F4C">
        <w:rPr>
          <w:position w:val="-10"/>
          <w:sz w:val="24"/>
          <w:szCs w:val="24"/>
        </w:rPr>
        <w:object w:dxaOrig="240" w:dyaOrig="260">
          <v:shape id="_x0000_i1057" type="#_x0000_t75" style="width:11.9pt;height:11.9pt" o:ole="">
            <v:imagedata r:id="rId39" o:title=""/>
          </v:shape>
          <o:OLEObject Type="Embed" ProgID="Equation.DSMT4" ShapeID="_x0000_i1057" DrawAspect="Content" ObjectID="_1401780302" r:id="rId67"/>
        </w:object>
      </w:r>
      <w:r w:rsidR="006F4BD5">
        <w:rPr>
          <w:rFonts w:hint="eastAsia"/>
          <w:sz w:val="24"/>
          <w:szCs w:val="24"/>
        </w:rPr>
        <w:t>，</w:t>
      </w:r>
      <w:r w:rsidR="00FF071C" w:rsidRPr="00F36F4C">
        <w:rPr>
          <w:rFonts w:hint="eastAsia"/>
          <w:sz w:val="24"/>
          <w:szCs w:val="24"/>
        </w:rPr>
        <w:t>不包含任何反映投资者风险偏好的变量，所以无需对风险中性进行假定</w:t>
      </w:r>
      <w:r w:rsidR="00541107" w:rsidRPr="00F36F4C">
        <w:rPr>
          <w:rFonts w:hint="eastAsia"/>
          <w:sz w:val="24"/>
          <w:szCs w:val="24"/>
        </w:rPr>
        <w:t>。</w:t>
      </w:r>
      <w:r w:rsidR="004A44D6" w:rsidRPr="00F36F4C">
        <w:rPr>
          <w:rFonts w:hint="eastAsia"/>
          <w:sz w:val="24"/>
          <w:szCs w:val="24"/>
        </w:rPr>
        <w:t>期权的合理价格与投资者的风险偏好无关</w:t>
      </w:r>
      <w:r w:rsidR="000601BC">
        <w:rPr>
          <w:rFonts w:hint="eastAsia"/>
          <w:sz w:val="24"/>
          <w:szCs w:val="24"/>
        </w:rPr>
        <w:t>，</w:t>
      </w:r>
      <w:r w:rsidR="00970C6E">
        <w:rPr>
          <w:rFonts w:hint="eastAsia"/>
          <w:sz w:val="24"/>
          <w:szCs w:val="24"/>
        </w:rPr>
        <w:t>风险中性定价成为衍生品定价中的重要方法</w:t>
      </w:r>
      <w:r w:rsidR="004A44D6">
        <w:rPr>
          <w:rFonts w:hint="eastAsia"/>
          <w:color w:val="000000"/>
          <w:sz w:val="24"/>
          <w:szCs w:val="24"/>
        </w:rPr>
        <w:t>。</w:t>
      </w:r>
      <w:r w:rsidR="001B33DD">
        <w:rPr>
          <w:rFonts w:hint="eastAsia"/>
          <w:color w:val="000000"/>
          <w:sz w:val="24"/>
          <w:szCs w:val="24"/>
        </w:rPr>
        <w:t>这和直觉有悖，</w:t>
      </w:r>
      <w:r w:rsidR="00C60520" w:rsidRPr="00F36F4C">
        <w:rPr>
          <w:rFonts w:hint="eastAsia"/>
          <w:sz w:val="24"/>
          <w:szCs w:val="24"/>
        </w:rPr>
        <w:t>对</w:t>
      </w:r>
      <w:r w:rsidR="001B33DD">
        <w:rPr>
          <w:rFonts w:hint="eastAsia"/>
          <w:sz w:val="24"/>
          <w:szCs w:val="24"/>
        </w:rPr>
        <w:t>这一点</w:t>
      </w:r>
      <w:r w:rsidR="007D0E6E" w:rsidRPr="00F36F4C">
        <w:rPr>
          <w:rFonts w:hint="eastAsia"/>
          <w:sz w:val="24"/>
          <w:szCs w:val="24"/>
        </w:rPr>
        <w:t>的</w:t>
      </w:r>
      <w:r w:rsidR="009A38D5">
        <w:rPr>
          <w:rFonts w:hint="eastAsia"/>
          <w:sz w:val="24"/>
          <w:szCs w:val="24"/>
        </w:rPr>
        <w:t>理论证明</w:t>
      </w:r>
      <w:r w:rsidR="00CC119A">
        <w:rPr>
          <w:rFonts w:hint="eastAsia"/>
          <w:sz w:val="24"/>
          <w:szCs w:val="24"/>
        </w:rPr>
        <w:t>涉及后来</w:t>
      </w:r>
      <w:r w:rsidR="00144692" w:rsidRPr="00F36F4C">
        <w:rPr>
          <w:rFonts w:hint="eastAsia"/>
          <w:sz w:val="24"/>
          <w:szCs w:val="24"/>
        </w:rPr>
        <w:t>金融研究中的</w:t>
      </w:r>
      <w:r w:rsidR="005F2E7C" w:rsidRPr="00F36F4C">
        <w:rPr>
          <w:rFonts w:hint="eastAsia"/>
          <w:sz w:val="24"/>
          <w:szCs w:val="24"/>
        </w:rPr>
        <w:t>测度论</w:t>
      </w:r>
      <w:r w:rsidR="007D0E6E" w:rsidRPr="00F36F4C">
        <w:rPr>
          <w:rFonts w:hint="eastAsia"/>
          <w:sz w:val="24"/>
          <w:szCs w:val="24"/>
        </w:rPr>
        <w:t>、鞅和</w:t>
      </w:r>
      <w:r w:rsidR="000E1B09">
        <w:rPr>
          <w:rFonts w:hint="eastAsia"/>
          <w:sz w:val="24"/>
          <w:szCs w:val="24"/>
        </w:rPr>
        <w:t>在金融衍生品</w:t>
      </w:r>
      <w:r w:rsidR="00FF4359" w:rsidRPr="00F36F4C">
        <w:rPr>
          <w:rFonts w:hint="eastAsia"/>
          <w:sz w:val="24"/>
          <w:szCs w:val="24"/>
        </w:rPr>
        <w:t>中</w:t>
      </w:r>
      <w:r w:rsidR="00424EE8" w:rsidRPr="00F36F4C">
        <w:rPr>
          <w:rFonts w:hint="eastAsia"/>
          <w:sz w:val="24"/>
          <w:szCs w:val="24"/>
        </w:rPr>
        <w:t>极其</w:t>
      </w:r>
      <w:r w:rsidR="00B636A4" w:rsidRPr="00F36F4C">
        <w:rPr>
          <w:rFonts w:hint="eastAsia"/>
          <w:sz w:val="24"/>
          <w:szCs w:val="24"/>
        </w:rPr>
        <w:t>重要的吉尔萨诺</w:t>
      </w:r>
      <w:r w:rsidR="007D0E6E" w:rsidRPr="00F36F4C">
        <w:rPr>
          <w:rFonts w:hint="eastAsia"/>
          <w:sz w:val="24"/>
          <w:szCs w:val="24"/>
        </w:rPr>
        <w:t>(Girsanov)</w:t>
      </w:r>
      <w:r w:rsidR="007D0E6E" w:rsidRPr="00F36F4C">
        <w:rPr>
          <w:rFonts w:hint="eastAsia"/>
          <w:sz w:val="24"/>
          <w:szCs w:val="24"/>
        </w:rPr>
        <w:t>定理。</w:t>
      </w:r>
    </w:p>
    <w:p w:rsidR="00634674" w:rsidRPr="00F36F4C" w:rsidRDefault="00F66FF8" w:rsidP="005020F7">
      <w:pPr>
        <w:autoSpaceDE w:val="0"/>
        <w:autoSpaceDN w:val="0"/>
        <w:adjustRightInd w:val="0"/>
        <w:ind w:firstLine="420"/>
        <w:jc w:val="left"/>
        <w:rPr>
          <w:sz w:val="24"/>
          <w:szCs w:val="24"/>
        </w:rPr>
      </w:pPr>
      <w:bookmarkStart w:id="35" w:name="OLE_LINK38"/>
      <w:bookmarkStart w:id="36" w:name="OLE_LINK39"/>
      <w:bookmarkStart w:id="37" w:name="OLE_LINK40"/>
      <w:r>
        <w:rPr>
          <w:rFonts w:hint="eastAsia"/>
          <w:sz w:val="24"/>
          <w:szCs w:val="24"/>
        </w:rPr>
        <w:t>在</w:t>
      </w:r>
      <w:r w:rsidR="0003594A" w:rsidRPr="00F36F4C">
        <w:rPr>
          <w:rFonts w:hint="eastAsia"/>
          <w:sz w:val="24"/>
          <w:szCs w:val="24"/>
        </w:rPr>
        <w:t>B-S-M</w:t>
      </w:r>
      <w:r w:rsidR="0003594A" w:rsidRPr="00F36F4C">
        <w:rPr>
          <w:rFonts w:hint="eastAsia"/>
          <w:sz w:val="24"/>
          <w:szCs w:val="24"/>
        </w:rPr>
        <w:t>模型</w:t>
      </w:r>
      <w:bookmarkEnd w:id="35"/>
      <w:bookmarkEnd w:id="36"/>
      <w:bookmarkEnd w:id="37"/>
      <w:r>
        <w:rPr>
          <w:rFonts w:hint="eastAsia"/>
          <w:sz w:val="24"/>
          <w:szCs w:val="24"/>
        </w:rPr>
        <w:t>中，</w:t>
      </w:r>
      <w:r w:rsidR="00634674">
        <w:rPr>
          <w:rFonts w:hint="eastAsia"/>
          <w:sz w:val="24"/>
          <w:szCs w:val="24"/>
        </w:rPr>
        <w:t>期权价格所依赖的变量都是</w:t>
      </w:r>
      <w:r w:rsidR="004F3906">
        <w:rPr>
          <w:rFonts w:hint="eastAsia"/>
          <w:sz w:val="24"/>
          <w:szCs w:val="24"/>
        </w:rPr>
        <w:t>可观察得到的：股价、执行价格、到期期限、无风险利率、和股价的波动率</w:t>
      </w:r>
      <w:r w:rsidR="004F3906">
        <w:rPr>
          <w:rFonts w:hint="eastAsia"/>
          <w:sz w:val="24"/>
          <w:szCs w:val="24"/>
        </w:rPr>
        <w:t>(</w:t>
      </w:r>
      <w:r w:rsidR="004F3906">
        <w:rPr>
          <w:rFonts w:hint="eastAsia"/>
          <w:sz w:val="24"/>
          <w:szCs w:val="24"/>
        </w:rPr>
        <w:t>可由历史数据估计</w:t>
      </w:r>
      <w:r w:rsidR="004F3906">
        <w:rPr>
          <w:rFonts w:hint="eastAsia"/>
          <w:sz w:val="24"/>
          <w:szCs w:val="24"/>
        </w:rPr>
        <w:t>)</w:t>
      </w:r>
      <w:r w:rsidR="00CD6DF6">
        <w:rPr>
          <w:rFonts w:hint="eastAsia"/>
          <w:sz w:val="24"/>
          <w:szCs w:val="24"/>
        </w:rPr>
        <w:t>，使得</w:t>
      </w:r>
      <w:r w:rsidR="00CD6DF6" w:rsidRPr="00F36F4C">
        <w:rPr>
          <w:rFonts w:hint="eastAsia"/>
          <w:sz w:val="24"/>
          <w:szCs w:val="24"/>
        </w:rPr>
        <w:t>B-S-M</w:t>
      </w:r>
      <w:r w:rsidR="00CD6DF6" w:rsidRPr="00F36F4C">
        <w:rPr>
          <w:rFonts w:hint="eastAsia"/>
          <w:sz w:val="24"/>
          <w:szCs w:val="24"/>
        </w:rPr>
        <w:lastRenderedPageBreak/>
        <w:t>模型</w:t>
      </w:r>
      <w:r w:rsidR="00CD6DF6">
        <w:rPr>
          <w:rFonts w:hint="eastAsia"/>
          <w:sz w:val="24"/>
          <w:szCs w:val="24"/>
        </w:rPr>
        <w:t>使用非常方便</w:t>
      </w:r>
      <w:r w:rsidR="00634674">
        <w:rPr>
          <w:rFonts w:hint="eastAsia"/>
          <w:sz w:val="24"/>
          <w:szCs w:val="24"/>
        </w:rPr>
        <w:t>。</w:t>
      </w:r>
    </w:p>
    <w:p w:rsidR="00A50A38" w:rsidRDefault="005020F7" w:rsidP="00B7494C">
      <w:pPr>
        <w:autoSpaceDE w:val="0"/>
        <w:autoSpaceDN w:val="0"/>
        <w:adjustRightInd w:val="0"/>
        <w:ind w:firstLine="420"/>
        <w:jc w:val="left"/>
        <w:rPr>
          <w:sz w:val="24"/>
          <w:szCs w:val="24"/>
        </w:rPr>
      </w:pPr>
      <w:bookmarkStart w:id="38" w:name="OLE_LINK34"/>
      <w:bookmarkStart w:id="39" w:name="OLE_LINK35"/>
      <w:r w:rsidRPr="00F36F4C">
        <w:rPr>
          <w:rFonts w:hint="eastAsia"/>
          <w:sz w:val="24"/>
          <w:szCs w:val="24"/>
        </w:rPr>
        <w:t>B-S-M</w:t>
      </w:r>
      <w:r w:rsidRPr="00F36F4C">
        <w:rPr>
          <w:rFonts w:hint="eastAsia"/>
          <w:sz w:val="24"/>
          <w:szCs w:val="24"/>
        </w:rPr>
        <w:t>微分方程</w:t>
      </w:r>
      <w:bookmarkEnd w:id="38"/>
      <w:bookmarkEnd w:id="39"/>
      <w:r w:rsidR="00FA2863">
        <w:rPr>
          <w:rFonts w:hint="eastAsia"/>
          <w:sz w:val="24"/>
          <w:szCs w:val="24"/>
        </w:rPr>
        <w:t>也适用于其它金融衍生品</w:t>
      </w:r>
      <w:r w:rsidRPr="00F36F4C">
        <w:rPr>
          <w:rFonts w:hint="eastAsia"/>
          <w:sz w:val="24"/>
          <w:szCs w:val="24"/>
        </w:rPr>
        <w:t>，而不仅仅限于期权。只</w:t>
      </w:r>
      <w:r w:rsidR="000B2CCC">
        <w:rPr>
          <w:rFonts w:hint="eastAsia"/>
          <w:sz w:val="24"/>
          <w:szCs w:val="24"/>
        </w:rPr>
        <w:t>是在不同的边界条件下，数学上可能</w:t>
      </w:r>
      <w:r w:rsidRPr="00F36F4C">
        <w:rPr>
          <w:rFonts w:hint="eastAsia"/>
          <w:sz w:val="24"/>
          <w:szCs w:val="24"/>
        </w:rPr>
        <w:t>找不到</w:t>
      </w:r>
      <w:r w:rsidR="008D539D" w:rsidRPr="00F36F4C">
        <w:rPr>
          <w:rFonts w:hint="eastAsia"/>
          <w:sz w:val="24"/>
          <w:szCs w:val="24"/>
        </w:rPr>
        <w:t>衍生品价格</w:t>
      </w:r>
      <w:r w:rsidRPr="00F36F4C">
        <w:rPr>
          <w:rFonts w:hint="eastAsia"/>
          <w:sz w:val="24"/>
          <w:szCs w:val="24"/>
        </w:rPr>
        <w:t>对应的解析解，需要用数值方法来求解其价格。</w:t>
      </w:r>
      <w:r w:rsidR="00BA69BA" w:rsidRPr="00F36F4C">
        <w:rPr>
          <w:rFonts w:hint="eastAsia"/>
          <w:sz w:val="24"/>
          <w:szCs w:val="24"/>
        </w:rPr>
        <w:t>B-S-M</w:t>
      </w:r>
      <w:r w:rsidR="00BA69BA" w:rsidRPr="00F36F4C">
        <w:rPr>
          <w:rFonts w:hint="eastAsia"/>
          <w:sz w:val="24"/>
          <w:szCs w:val="24"/>
        </w:rPr>
        <w:t>模型</w:t>
      </w:r>
      <w:r w:rsidR="0087330A">
        <w:rPr>
          <w:rFonts w:hint="eastAsia"/>
          <w:sz w:val="24"/>
          <w:szCs w:val="24"/>
        </w:rPr>
        <w:t>在其他经济领域也有广泛的应用，比如公司资产结构问题</w:t>
      </w:r>
      <w:r w:rsidR="00432B10">
        <w:rPr>
          <w:rFonts w:hint="eastAsia"/>
          <w:sz w:val="24"/>
          <w:szCs w:val="24"/>
        </w:rPr>
        <w:t>、可转化债定价</w:t>
      </w:r>
      <w:r w:rsidR="008D48F4">
        <w:rPr>
          <w:rFonts w:hint="eastAsia"/>
          <w:sz w:val="24"/>
          <w:szCs w:val="24"/>
        </w:rPr>
        <w:t>等</w:t>
      </w:r>
      <w:r w:rsidR="00144682">
        <w:rPr>
          <w:rFonts w:hint="eastAsia"/>
          <w:sz w:val="24"/>
          <w:szCs w:val="24"/>
        </w:rPr>
        <w:t>方面</w:t>
      </w:r>
      <w:r w:rsidR="008D48F4">
        <w:rPr>
          <w:rFonts w:hint="eastAsia"/>
          <w:sz w:val="24"/>
          <w:szCs w:val="24"/>
        </w:rPr>
        <w:t>。</w:t>
      </w:r>
    </w:p>
    <w:p w:rsidR="00B7494C" w:rsidRPr="00B7494C" w:rsidRDefault="00B7494C" w:rsidP="00B7494C">
      <w:pPr>
        <w:autoSpaceDE w:val="0"/>
        <w:autoSpaceDN w:val="0"/>
        <w:adjustRightInd w:val="0"/>
        <w:ind w:firstLine="420"/>
        <w:jc w:val="left"/>
        <w:rPr>
          <w:sz w:val="24"/>
          <w:szCs w:val="24"/>
        </w:rPr>
      </w:pPr>
    </w:p>
    <w:p w:rsidR="00A50A38" w:rsidRDefault="00A50A38" w:rsidP="00A50A38">
      <w:pPr>
        <w:autoSpaceDE w:val="0"/>
        <w:autoSpaceDN w:val="0"/>
        <w:adjustRightInd w:val="0"/>
        <w:jc w:val="left"/>
        <w:rPr>
          <w:sz w:val="24"/>
          <w:szCs w:val="24"/>
        </w:rPr>
      </w:pPr>
      <w:r>
        <w:rPr>
          <w:rFonts w:hint="eastAsia"/>
          <w:sz w:val="24"/>
          <w:szCs w:val="24"/>
        </w:rPr>
        <w:tab/>
      </w:r>
      <w:r w:rsidR="00E57264">
        <w:rPr>
          <w:rFonts w:hint="eastAsia"/>
          <w:sz w:val="24"/>
          <w:szCs w:val="24"/>
        </w:rPr>
        <w:t>对</w:t>
      </w:r>
      <w:r w:rsidRPr="005F4322">
        <w:rPr>
          <w:rFonts w:hint="eastAsia"/>
          <w:sz w:val="24"/>
          <w:szCs w:val="24"/>
        </w:rPr>
        <w:t>B-S-M</w:t>
      </w:r>
      <w:r>
        <w:rPr>
          <w:rFonts w:hint="eastAsia"/>
          <w:sz w:val="24"/>
          <w:szCs w:val="24"/>
        </w:rPr>
        <w:t>模型的检验和评价</w:t>
      </w:r>
      <w:r w:rsidR="00A6643E">
        <w:rPr>
          <w:rFonts w:hint="eastAsia"/>
          <w:sz w:val="24"/>
          <w:szCs w:val="24"/>
        </w:rPr>
        <w:t>方面：</w:t>
      </w:r>
    </w:p>
    <w:p w:rsidR="00787981" w:rsidRDefault="00787981" w:rsidP="009B25DB">
      <w:pPr>
        <w:autoSpaceDE w:val="0"/>
        <w:autoSpaceDN w:val="0"/>
        <w:adjustRightInd w:val="0"/>
        <w:ind w:firstLine="420"/>
        <w:jc w:val="left"/>
        <w:rPr>
          <w:sz w:val="24"/>
          <w:szCs w:val="24"/>
        </w:rPr>
      </w:pPr>
      <w:r w:rsidRPr="00787981">
        <w:rPr>
          <w:sz w:val="24"/>
          <w:szCs w:val="24"/>
        </w:rPr>
        <w:t>1977</w:t>
      </w:r>
      <w:r w:rsidRPr="00787981">
        <w:rPr>
          <w:rFonts w:hint="eastAsia"/>
          <w:sz w:val="24"/>
          <w:szCs w:val="24"/>
        </w:rPr>
        <w:t>年伽莱</w:t>
      </w:r>
      <w:r w:rsidR="00E57264">
        <w:rPr>
          <w:sz w:val="24"/>
          <w:szCs w:val="24"/>
        </w:rPr>
        <w:t>(</w:t>
      </w:r>
      <w:r w:rsidR="00E57264">
        <w:rPr>
          <w:rFonts w:hint="eastAsia"/>
          <w:sz w:val="24"/>
          <w:szCs w:val="24"/>
        </w:rPr>
        <w:t>G</w:t>
      </w:r>
      <w:r w:rsidRPr="00787981">
        <w:rPr>
          <w:sz w:val="24"/>
          <w:szCs w:val="24"/>
        </w:rPr>
        <w:t>alai)</w:t>
      </w:r>
      <w:r w:rsidR="00E37C27">
        <w:rPr>
          <w:rFonts w:hint="eastAsia"/>
          <w:sz w:val="24"/>
          <w:szCs w:val="24"/>
        </w:rPr>
        <w:t>利用芝加哥期权交易所</w:t>
      </w:r>
      <w:r w:rsidRPr="00787981">
        <w:rPr>
          <w:rFonts w:hint="eastAsia"/>
          <w:sz w:val="24"/>
          <w:szCs w:val="24"/>
        </w:rPr>
        <w:t>的股票</w:t>
      </w:r>
      <w:r w:rsidR="00E37C27">
        <w:rPr>
          <w:rFonts w:hint="eastAsia"/>
          <w:sz w:val="24"/>
          <w:szCs w:val="24"/>
        </w:rPr>
        <w:t>期</w:t>
      </w:r>
      <w:r w:rsidRPr="00787981">
        <w:rPr>
          <w:rFonts w:hint="eastAsia"/>
          <w:sz w:val="24"/>
          <w:szCs w:val="24"/>
        </w:rPr>
        <w:t>权的数据，首次对</w:t>
      </w:r>
      <w:r w:rsidR="001B59EC" w:rsidRPr="005F4322">
        <w:rPr>
          <w:rFonts w:hint="eastAsia"/>
          <w:sz w:val="24"/>
          <w:szCs w:val="24"/>
        </w:rPr>
        <w:t>B-S-M</w:t>
      </w:r>
      <w:r w:rsidR="001B59EC">
        <w:rPr>
          <w:rFonts w:hint="eastAsia"/>
          <w:sz w:val="24"/>
          <w:szCs w:val="24"/>
        </w:rPr>
        <w:t>模型</w:t>
      </w:r>
      <w:r w:rsidR="00A1589C">
        <w:rPr>
          <w:rFonts w:hint="eastAsia"/>
          <w:sz w:val="24"/>
          <w:szCs w:val="24"/>
        </w:rPr>
        <w:t>进行了检验。此后，不少学者</w:t>
      </w:r>
      <w:r w:rsidR="00213076">
        <w:rPr>
          <w:rFonts w:hint="eastAsia"/>
          <w:sz w:val="24"/>
          <w:szCs w:val="24"/>
        </w:rPr>
        <w:t>在这方面</w:t>
      </w:r>
      <w:r w:rsidR="00950822">
        <w:rPr>
          <w:rFonts w:hint="eastAsia"/>
          <w:sz w:val="24"/>
          <w:szCs w:val="24"/>
        </w:rPr>
        <w:t>做出了</w:t>
      </w:r>
      <w:r w:rsidRPr="00787981">
        <w:rPr>
          <w:rFonts w:hint="eastAsia"/>
          <w:sz w:val="24"/>
          <w:szCs w:val="24"/>
        </w:rPr>
        <w:t>有益的探索。其中比较有影响的代表人物有特里皮</w:t>
      </w:r>
      <w:r w:rsidR="00E57264">
        <w:rPr>
          <w:sz w:val="24"/>
          <w:szCs w:val="24"/>
        </w:rPr>
        <w:t>(</w:t>
      </w:r>
      <w:r w:rsidR="00E57264">
        <w:rPr>
          <w:rFonts w:hint="eastAsia"/>
          <w:sz w:val="24"/>
          <w:szCs w:val="24"/>
        </w:rPr>
        <w:t>T</w:t>
      </w:r>
      <w:r w:rsidRPr="00787981">
        <w:rPr>
          <w:sz w:val="24"/>
          <w:szCs w:val="24"/>
        </w:rPr>
        <w:t>rippi)</w:t>
      </w:r>
      <w:r w:rsidRPr="00787981">
        <w:rPr>
          <w:rFonts w:ascii="MS Mincho" w:eastAsia="MS Mincho" w:hAnsi="MS Mincho" w:cs="MS Mincho" w:hint="eastAsia"/>
          <w:sz w:val="24"/>
          <w:szCs w:val="24"/>
        </w:rPr>
        <w:t>､</w:t>
      </w:r>
      <w:r w:rsidRPr="00787981">
        <w:rPr>
          <w:rFonts w:ascii="宋体" w:eastAsia="宋体" w:hAnsi="宋体" w:cs="宋体" w:hint="eastAsia"/>
          <w:sz w:val="24"/>
          <w:szCs w:val="24"/>
        </w:rPr>
        <w:t>奇拉斯</w:t>
      </w:r>
      <w:r w:rsidR="00E57264">
        <w:rPr>
          <w:sz w:val="24"/>
          <w:szCs w:val="24"/>
        </w:rPr>
        <w:t>(</w:t>
      </w:r>
      <w:r w:rsidR="00E57264">
        <w:rPr>
          <w:rFonts w:hint="eastAsia"/>
          <w:sz w:val="24"/>
          <w:szCs w:val="24"/>
        </w:rPr>
        <w:t>C</w:t>
      </w:r>
      <w:r w:rsidRPr="00787981">
        <w:rPr>
          <w:sz w:val="24"/>
          <w:szCs w:val="24"/>
        </w:rPr>
        <w:t>hiras)</w:t>
      </w:r>
      <w:r w:rsidRPr="00787981">
        <w:rPr>
          <w:rFonts w:ascii="MS Mincho" w:eastAsia="MS Mincho" w:hAnsi="MS Mincho" w:cs="MS Mincho" w:hint="eastAsia"/>
          <w:sz w:val="24"/>
          <w:szCs w:val="24"/>
        </w:rPr>
        <w:t>､</w:t>
      </w:r>
      <w:r w:rsidRPr="00787981">
        <w:rPr>
          <w:rFonts w:ascii="宋体" w:eastAsia="宋体" w:hAnsi="宋体" w:cs="宋体" w:hint="eastAsia"/>
          <w:sz w:val="24"/>
          <w:szCs w:val="24"/>
        </w:rPr>
        <w:t>曼纳斯特</w:t>
      </w:r>
      <w:r w:rsidR="00E57264">
        <w:rPr>
          <w:sz w:val="24"/>
          <w:szCs w:val="24"/>
        </w:rPr>
        <w:t>(</w:t>
      </w:r>
      <w:r w:rsidR="00E57264">
        <w:rPr>
          <w:rFonts w:hint="eastAsia"/>
          <w:sz w:val="24"/>
          <w:szCs w:val="24"/>
        </w:rPr>
        <w:t>M</w:t>
      </w:r>
      <w:r w:rsidRPr="00787981">
        <w:rPr>
          <w:sz w:val="24"/>
          <w:szCs w:val="24"/>
        </w:rPr>
        <w:t>anuster)</w:t>
      </w:r>
      <w:r w:rsidR="0013137D">
        <w:rPr>
          <w:rFonts w:ascii="MS Mincho" w:hAnsi="MS Mincho" w:cs="MS Mincho" w:hint="eastAsia"/>
          <w:sz w:val="24"/>
          <w:szCs w:val="24"/>
        </w:rPr>
        <w:t>等</w:t>
      </w:r>
      <w:r w:rsidR="008E6422">
        <w:rPr>
          <w:rFonts w:hint="eastAsia"/>
          <w:sz w:val="24"/>
          <w:szCs w:val="24"/>
        </w:rPr>
        <w:t>。综合起来，这些检验</w:t>
      </w:r>
      <w:r w:rsidR="00E479D5">
        <w:rPr>
          <w:rFonts w:hint="eastAsia"/>
          <w:sz w:val="24"/>
          <w:szCs w:val="24"/>
        </w:rPr>
        <w:t>得到一些</w:t>
      </w:r>
      <w:r w:rsidR="00507C87">
        <w:rPr>
          <w:rFonts w:hint="eastAsia"/>
          <w:sz w:val="24"/>
          <w:szCs w:val="24"/>
        </w:rPr>
        <w:t>普遍性的看法</w:t>
      </w:r>
      <w:r w:rsidRPr="00787981">
        <w:rPr>
          <w:rFonts w:hint="eastAsia"/>
          <w:sz w:val="24"/>
          <w:szCs w:val="24"/>
        </w:rPr>
        <w:t>：</w:t>
      </w:r>
    </w:p>
    <w:p w:rsidR="001B1B2D" w:rsidRPr="00787981" w:rsidRDefault="001B1B2D" w:rsidP="009B25DB">
      <w:pPr>
        <w:autoSpaceDE w:val="0"/>
        <w:autoSpaceDN w:val="0"/>
        <w:adjustRightInd w:val="0"/>
        <w:ind w:firstLine="420"/>
        <w:jc w:val="left"/>
        <w:rPr>
          <w:sz w:val="24"/>
          <w:szCs w:val="24"/>
        </w:rPr>
      </w:pPr>
    </w:p>
    <w:p w:rsidR="00787981" w:rsidRPr="003C0E4C" w:rsidRDefault="00787981" w:rsidP="003C0E4C">
      <w:pPr>
        <w:pStyle w:val="a5"/>
        <w:numPr>
          <w:ilvl w:val="1"/>
          <w:numId w:val="1"/>
        </w:numPr>
        <w:autoSpaceDE w:val="0"/>
        <w:autoSpaceDN w:val="0"/>
        <w:adjustRightInd w:val="0"/>
        <w:ind w:firstLineChars="0"/>
        <w:jc w:val="left"/>
        <w:rPr>
          <w:sz w:val="24"/>
          <w:szCs w:val="24"/>
        </w:rPr>
      </w:pPr>
      <w:r w:rsidRPr="003C0E4C">
        <w:rPr>
          <w:rFonts w:hint="eastAsia"/>
          <w:sz w:val="24"/>
          <w:szCs w:val="24"/>
        </w:rPr>
        <w:t>模型对平值期权的估价</w:t>
      </w:r>
      <w:r w:rsidR="007B5776">
        <w:rPr>
          <w:rFonts w:hint="eastAsia"/>
          <w:sz w:val="24"/>
          <w:szCs w:val="24"/>
        </w:rPr>
        <w:t>令人满意，特别是对剩余有效期限超过两月，且不支付红利者效果尤佳。</w:t>
      </w:r>
    </w:p>
    <w:p w:rsidR="00787981" w:rsidRPr="003C0E4C" w:rsidRDefault="00A84825" w:rsidP="003C0E4C">
      <w:pPr>
        <w:pStyle w:val="a5"/>
        <w:numPr>
          <w:ilvl w:val="1"/>
          <w:numId w:val="1"/>
        </w:numPr>
        <w:autoSpaceDE w:val="0"/>
        <w:autoSpaceDN w:val="0"/>
        <w:adjustRightInd w:val="0"/>
        <w:ind w:firstLineChars="0"/>
        <w:jc w:val="left"/>
        <w:rPr>
          <w:sz w:val="24"/>
          <w:szCs w:val="24"/>
        </w:rPr>
      </w:pPr>
      <w:r>
        <w:rPr>
          <w:rFonts w:hint="eastAsia"/>
          <w:sz w:val="24"/>
          <w:szCs w:val="24"/>
        </w:rPr>
        <w:t>对于高度实值或虚值</w:t>
      </w:r>
      <w:r w:rsidR="009C4270">
        <w:rPr>
          <w:rFonts w:hint="eastAsia"/>
          <w:sz w:val="24"/>
          <w:szCs w:val="24"/>
        </w:rPr>
        <w:t>的期权，模型的定价</w:t>
      </w:r>
      <w:r w:rsidR="00787981" w:rsidRPr="003C0E4C">
        <w:rPr>
          <w:rFonts w:hint="eastAsia"/>
          <w:sz w:val="24"/>
          <w:szCs w:val="24"/>
        </w:rPr>
        <w:t>有较大偏差，会高估</w:t>
      </w:r>
      <w:r w:rsidR="00792C78">
        <w:rPr>
          <w:rFonts w:hint="eastAsia"/>
          <w:sz w:val="24"/>
          <w:szCs w:val="24"/>
        </w:rPr>
        <w:t>虚值</w:t>
      </w:r>
      <w:r w:rsidR="00787981" w:rsidRPr="003C0E4C">
        <w:rPr>
          <w:rFonts w:hint="eastAsia"/>
          <w:sz w:val="24"/>
          <w:szCs w:val="24"/>
        </w:rPr>
        <w:t>期权而低估</w:t>
      </w:r>
      <w:r w:rsidR="00792C78">
        <w:rPr>
          <w:rFonts w:hint="eastAsia"/>
          <w:sz w:val="24"/>
          <w:szCs w:val="24"/>
        </w:rPr>
        <w:t>实值期权。</w:t>
      </w:r>
    </w:p>
    <w:p w:rsidR="00787981" w:rsidRPr="003C0E4C" w:rsidRDefault="00787981" w:rsidP="003C0E4C">
      <w:pPr>
        <w:pStyle w:val="a5"/>
        <w:numPr>
          <w:ilvl w:val="1"/>
          <w:numId w:val="1"/>
        </w:numPr>
        <w:autoSpaceDE w:val="0"/>
        <w:autoSpaceDN w:val="0"/>
        <w:adjustRightInd w:val="0"/>
        <w:ind w:firstLineChars="0"/>
        <w:jc w:val="left"/>
        <w:rPr>
          <w:sz w:val="24"/>
          <w:szCs w:val="24"/>
        </w:rPr>
      </w:pPr>
      <w:r w:rsidRPr="003C0E4C">
        <w:rPr>
          <w:rFonts w:hint="eastAsia"/>
          <w:sz w:val="24"/>
          <w:szCs w:val="24"/>
        </w:rPr>
        <w:t>对临近到期日的期权的估价存在较大误差。</w:t>
      </w:r>
    </w:p>
    <w:p w:rsidR="003C0E4C" w:rsidRDefault="00787981" w:rsidP="003C0E4C">
      <w:pPr>
        <w:pStyle w:val="a5"/>
        <w:numPr>
          <w:ilvl w:val="1"/>
          <w:numId w:val="1"/>
        </w:numPr>
        <w:autoSpaceDE w:val="0"/>
        <w:autoSpaceDN w:val="0"/>
        <w:adjustRightInd w:val="0"/>
        <w:ind w:firstLineChars="0"/>
        <w:jc w:val="left"/>
        <w:rPr>
          <w:sz w:val="24"/>
          <w:szCs w:val="24"/>
        </w:rPr>
      </w:pPr>
      <w:r w:rsidRPr="003C0E4C">
        <w:rPr>
          <w:rFonts w:hint="eastAsia"/>
          <w:sz w:val="24"/>
          <w:szCs w:val="24"/>
        </w:rPr>
        <w:t>离散度过高或过低的情况下</w:t>
      </w:r>
      <w:r w:rsidR="009C4270">
        <w:rPr>
          <w:rFonts w:hint="eastAsia"/>
          <w:sz w:val="24"/>
          <w:szCs w:val="24"/>
        </w:rPr>
        <w:t>，定价有一定误差。</w:t>
      </w:r>
    </w:p>
    <w:p w:rsidR="001B1B2D" w:rsidRPr="003C0E4C" w:rsidRDefault="001B1B2D" w:rsidP="001B1B2D">
      <w:pPr>
        <w:pStyle w:val="a5"/>
        <w:autoSpaceDE w:val="0"/>
        <w:autoSpaceDN w:val="0"/>
        <w:adjustRightInd w:val="0"/>
        <w:ind w:left="780" w:firstLineChars="0" w:firstLine="0"/>
        <w:jc w:val="left"/>
        <w:rPr>
          <w:sz w:val="24"/>
          <w:szCs w:val="24"/>
        </w:rPr>
      </w:pPr>
    </w:p>
    <w:p w:rsidR="00787981" w:rsidRDefault="00787981" w:rsidP="003C0E4C">
      <w:pPr>
        <w:autoSpaceDE w:val="0"/>
        <w:autoSpaceDN w:val="0"/>
        <w:adjustRightInd w:val="0"/>
        <w:ind w:firstLine="420"/>
        <w:jc w:val="left"/>
        <w:rPr>
          <w:sz w:val="24"/>
          <w:szCs w:val="24"/>
        </w:rPr>
      </w:pPr>
      <w:r w:rsidRPr="00787981">
        <w:rPr>
          <w:rFonts w:hint="eastAsia"/>
          <w:sz w:val="24"/>
          <w:szCs w:val="24"/>
        </w:rPr>
        <w:t>总体而言，虽然存在误差，</w:t>
      </w:r>
      <w:r w:rsidR="00904349" w:rsidRPr="005F4322">
        <w:rPr>
          <w:rFonts w:hint="eastAsia"/>
          <w:sz w:val="24"/>
          <w:szCs w:val="24"/>
        </w:rPr>
        <w:t>B-S-M</w:t>
      </w:r>
      <w:r w:rsidR="00904349">
        <w:rPr>
          <w:rFonts w:hint="eastAsia"/>
          <w:sz w:val="24"/>
          <w:szCs w:val="24"/>
        </w:rPr>
        <w:t>模型</w:t>
      </w:r>
      <w:r w:rsidR="003C15DB">
        <w:rPr>
          <w:rFonts w:hint="eastAsia"/>
          <w:sz w:val="24"/>
          <w:szCs w:val="24"/>
        </w:rPr>
        <w:t>仍是相当准确的，是具有较强实用价值的定价模型。</w:t>
      </w:r>
      <w:r w:rsidR="009929DA" w:rsidRPr="005F4322">
        <w:rPr>
          <w:rFonts w:hint="eastAsia"/>
          <w:sz w:val="24"/>
          <w:szCs w:val="24"/>
        </w:rPr>
        <w:t>B-S-M</w:t>
      </w:r>
      <w:r w:rsidR="003C15DB">
        <w:rPr>
          <w:rFonts w:hint="eastAsia"/>
          <w:sz w:val="24"/>
          <w:szCs w:val="24"/>
        </w:rPr>
        <w:t>之后提出的定价</w:t>
      </w:r>
      <w:r w:rsidR="00D56950">
        <w:rPr>
          <w:rFonts w:hint="eastAsia"/>
          <w:sz w:val="24"/>
          <w:szCs w:val="24"/>
        </w:rPr>
        <w:t>模型大多是在某个特定方面对</w:t>
      </w:r>
      <w:r w:rsidRPr="00787981">
        <w:rPr>
          <w:rFonts w:hint="eastAsia"/>
          <w:sz w:val="24"/>
          <w:szCs w:val="24"/>
        </w:rPr>
        <w:t>其改进，模型的</w:t>
      </w:r>
      <w:r w:rsidR="00437894">
        <w:rPr>
          <w:rFonts w:hint="eastAsia"/>
          <w:sz w:val="24"/>
          <w:szCs w:val="24"/>
        </w:rPr>
        <w:t>参数和复杂度递增，定价效率和精度却没有实质性的提高，</w:t>
      </w:r>
      <w:r w:rsidR="00D56950">
        <w:rPr>
          <w:rFonts w:hint="eastAsia"/>
          <w:sz w:val="24"/>
          <w:szCs w:val="24"/>
        </w:rPr>
        <w:t>常常无法得到明确和应用性强的结论</w:t>
      </w:r>
      <w:r w:rsidR="00437894">
        <w:rPr>
          <w:rFonts w:hint="eastAsia"/>
          <w:sz w:val="24"/>
          <w:szCs w:val="24"/>
        </w:rPr>
        <w:t>。</w:t>
      </w:r>
      <w:r w:rsidR="00CE77E0">
        <w:rPr>
          <w:rFonts w:hint="eastAsia"/>
          <w:sz w:val="24"/>
          <w:szCs w:val="24"/>
        </w:rPr>
        <w:t>正因如此，</w:t>
      </w:r>
      <w:r w:rsidRPr="00787981">
        <w:rPr>
          <w:rFonts w:hint="eastAsia"/>
          <w:sz w:val="24"/>
          <w:szCs w:val="24"/>
        </w:rPr>
        <w:t>B-S-M</w:t>
      </w:r>
      <w:r w:rsidRPr="00787981">
        <w:rPr>
          <w:rFonts w:hint="eastAsia"/>
          <w:sz w:val="24"/>
          <w:szCs w:val="24"/>
        </w:rPr>
        <w:t>模型在期权定价中的基础性地位一直</w:t>
      </w:r>
      <w:r w:rsidR="00FD1EB1">
        <w:rPr>
          <w:rFonts w:hint="eastAsia"/>
          <w:sz w:val="24"/>
          <w:szCs w:val="24"/>
        </w:rPr>
        <w:t>无可</w:t>
      </w:r>
      <w:r w:rsidRPr="00787981">
        <w:rPr>
          <w:rFonts w:hint="eastAsia"/>
          <w:sz w:val="24"/>
          <w:szCs w:val="24"/>
        </w:rPr>
        <w:t>替代。</w:t>
      </w:r>
    </w:p>
    <w:p w:rsidR="005F4322" w:rsidRPr="005F4322" w:rsidRDefault="005F4322" w:rsidP="00BB7476">
      <w:pPr>
        <w:pStyle w:val="4"/>
        <w:numPr>
          <w:ilvl w:val="1"/>
          <w:numId w:val="25"/>
        </w:numPr>
      </w:pPr>
      <w:r w:rsidRPr="005F4322">
        <w:rPr>
          <w:rFonts w:hint="eastAsia"/>
        </w:rPr>
        <w:t>B-S-M</w:t>
      </w:r>
      <w:r w:rsidRPr="005F4322">
        <w:rPr>
          <w:rFonts w:hint="eastAsia"/>
        </w:rPr>
        <w:t>模型之后的期权定价理论</w:t>
      </w:r>
    </w:p>
    <w:p w:rsidR="0071642E" w:rsidRDefault="0071642E" w:rsidP="009B25DB">
      <w:pPr>
        <w:autoSpaceDE w:val="0"/>
        <w:autoSpaceDN w:val="0"/>
        <w:adjustRightInd w:val="0"/>
        <w:ind w:firstLine="420"/>
        <w:jc w:val="left"/>
        <w:rPr>
          <w:sz w:val="24"/>
          <w:szCs w:val="24"/>
        </w:rPr>
      </w:pPr>
      <w:r w:rsidRPr="00F36F4C">
        <w:rPr>
          <w:rFonts w:hint="eastAsia"/>
          <w:sz w:val="24"/>
          <w:szCs w:val="24"/>
        </w:rPr>
        <w:t>B-S-M</w:t>
      </w:r>
      <w:r>
        <w:rPr>
          <w:rFonts w:hint="eastAsia"/>
          <w:sz w:val="24"/>
          <w:szCs w:val="24"/>
        </w:rPr>
        <w:t>模型为金融衍生品市场的发展铺平了</w:t>
      </w:r>
      <w:r w:rsidR="006A6822">
        <w:rPr>
          <w:rFonts w:hint="eastAsia"/>
          <w:sz w:val="24"/>
          <w:szCs w:val="24"/>
        </w:rPr>
        <w:t>道路，在实践中也</w:t>
      </w:r>
      <w:r w:rsidR="005F7CC9">
        <w:rPr>
          <w:rFonts w:hint="eastAsia"/>
          <w:sz w:val="24"/>
          <w:szCs w:val="24"/>
        </w:rPr>
        <w:t>得到充分的检验。但</w:t>
      </w:r>
      <w:r w:rsidR="006A6822">
        <w:rPr>
          <w:rFonts w:hint="eastAsia"/>
          <w:sz w:val="24"/>
          <w:szCs w:val="24"/>
        </w:rPr>
        <w:t>局限性在于</w:t>
      </w:r>
      <w:r>
        <w:rPr>
          <w:rFonts w:hint="eastAsia"/>
          <w:sz w:val="24"/>
          <w:szCs w:val="24"/>
        </w:rPr>
        <w:t>其严格的前提假设</w:t>
      </w:r>
      <w:r w:rsidR="006A6822">
        <w:rPr>
          <w:rFonts w:hint="eastAsia"/>
          <w:sz w:val="24"/>
          <w:szCs w:val="24"/>
        </w:rPr>
        <w:t>和实际金融市场的不符</w:t>
      </w:r>
      <w:r>
        <w:rPr>
          <w:rFonts w:hint="eastAsia"/>
          <w:sz w:val="24"/>
          <w:szCs w:val="24"/>
        </w:rPr>
        <w:t>。</w:t>
      </w:r>
      <w:r w:rsidR="00BF6209">
        <w:rPr>
          <w:rFonts w:hint="eastAsia"/>
          <w:sz w:val="24"/>
          <w:szCs w:val="24"/>
        </w:rPr>
        <w:t>这削弱了</w:t>
      </w:r>
      <w:r w:rsidR="00BC4721">
        <w:rPr>
          <w:rFonts w:hint="eastAsia"/>
          <w:sz w:val="24"/>
          <w:szCs w:val="24"/>
        </w:rPr>
        <w:t>其</w:t>
      </w:r>
      <w:r w:rsidR="00BF6209">
        <w:rPr>
          <w:rFonts w:hint="eastAsia"/>
          <w:sz w:val="24"/>
          <w:szCs w:val="24"/>
        </w:rPr>
        <w:t>定价的效率、精度和适用性。</w:t>
      </w:r>
      <w:r w:rsidR="00EA5066">
        <w:rPr>
          <w:rFonts w:hint="eastAsia"/>
          <w:sz w:val="24"/>
          <w:szCs w:val="24"/>
        </w:rPr>
        <w:t>而后</w:t>
      </w:r>
      <w:r>
        <w:rPr>
          <w:rFonts w:hint="eastAsia"/>
          <w:sz w:val="24"/>
          <w:szCs w:val="24"/>
        </w:rPr>
        <w:t>的期权定价理论在</w:t>
      </w:r>
      <w:r w:rsidR="00EA5066" w:rsidRPr="005F4322">
        <w:rPr>
          <w:rFonts w:hint="eastAsia"/>
          <w:sz w:val="24"/>
          <w:szCs w:val="24"/>
        </w:rPr>
        <w:t>B-S-M</w:t>
      </w:r>
      <w:r w:rsidR="00EA5066" w:rsidRPr="005F4322">
        <w:rPr>
          <w:rFonts w:hint="eastAsia"/>
          <w:sz w:val="24"/>
          <w:szCs w:val="24"/>
        </w:rPr>
        <w:t>模型</w:t>
      </w:r>
      <w:r w:rsidR="00902254">
        <w:rPr>
          <w:rFonts w:hint="eastAsia"/>
          <w:sz w:val="24"/>
          <w:szCs w:val="24"/>
        </w:rPr>
        <w:t>基础上做了大量的改进</w:t>
      </w:r>
      <w:r>
        <w:rPr>
          <w:rFonts w:hint="eastAsia"/>
          <w:sz w:val="24"/>
          <w:szCs w:val="24"/>
        </w:rPr>
        <w:t>，</w:t>
      </w:r>
      <w:r w:rsidR="008E2103">
        <w:rPr>
          <w:rFonts w:hint="eastAsia"/>
          <w:sz w:val="24"/>
          <w:szCs w:val="24"/>
        </w:rPr>
        <w:t>主线</w:t>
      </w:r>
      <w:r w:rsidR="00902254">
        <w:rPr>
          <w:rFonts w:hint="eastAsia"/>
          <w:sz w:val="24"/>
          <w:szCs w:val="24"/>
        </w:rPr>
        <w:t>有</w:t>
      </w:r>
      <w:r w:rsidR="00CE67C1">
        <w:rPr>
          <w:rFonts w:hint="eastAsia"/>
          <w:sz w:val="24"/>
          <w:szCs w:val="24"/>
        </w:rPr>
        <w:t>两条：一、</w:t>
      </w:r>
      <w:r>
        <w:rPr>
          <w:rFonts w:hint="eastAsia"/>
          <w:sz w:val="24"/>
          <w:szCs w:val="24"/>
        </w:rPr>
        <w:t>放松其前提假设</w:t>
      </w:r>
      <w:r w:rsidR="00F72F90">
        <w:rPr>
          <w:rFonts w:hint="eastAsia"/>
          <w:sz w:val="24"/>
          <w:szCs w:val="24"/>
        </w:rPr>
        <w:t>以符合实际</w:t>
      </w:r>
      <w:r w:rsidR="00CE67C1">
        <w:rPr>
          <w:rFonts w:hint="eastAsia"/>
          <w:sz w:val="24"/>
          <w:szCs w:val="24"/>
        </w:rPr>
        <w:t>；二、</w:t>
      </w:r>
      <w:r w:rsidR="0041725B">
        <w:rPr>
          <w:rFonts w:hint="eastAsia"/>
          <w:sz w:val="24"/>
          <w:szCs w:val="24"/>
        </w:rPr>
        <w:t>推广到更复杂的衍生品</w:t>
      </w:r>
      <w:r w:rsidR="008F5313">
        <w:rPr>
          <w:rFonts w:hint="eastAsia"/>
          <w:sz w:val="24"/>
          <w:szCs w:val="24"/>
        </w:rPr>
        <w:t>定价</w:t>
      </w:r>
      <w:r>
        <w:rPr>
          <w:rFonts w:hint="eastAsia"/>
          <w:sz w:val="24"/>
          <w:szCs w:val="24"/>
        </w:rPr>
        <w:t>：</w:t>
      </w:r>
    </w:p>
    <w:p w:rsidR="007F7B4C" w:rsidRDefault="007F7B4C" w:rsidP="009B25DB">
      <w:pPr>
        <w:autoSpaceDE w:val="0"/>
        <w:autoSpaceDN w:val="0"/>
        <w:adjustRightInd w:val="0"/>
        <w:ind w:firstLine="420"/>
        <w:jc w:val="left"/>
        <w:rPr>
          <w:sz w:val="24"/>
          <w:szCs w:val="24"/>
        </w:rPr>
      </w:pPr>
    </w:p>
    <w:p w:rsidR="0071642E" w:rsidRDefault="0071642E" w:rsidP="0071642E">
      <w:pPr>
        <w:pStyle w:val="a5"/>
        <w:numPr>
          <w:ilvl w:val="0"/>
          <w:numId w:val="15"/>
        </w:numPr>
        <w:autoSpaceDE w:val="0"/>
        <w:autoSpaceDN w:val="0"/>
        <w:adjustRightInd w:val="0"/>
        <w:ind w:firstLineChars="0"/>
        <w:jc w:val="left"/>
        <w:rPr>
          <w:sz w:val="24"/>
          <w:szCs w:val="24"/>
        </w:rPr>
      </w:pPr>
      <w:r w:rsidRPr="00D86EAC">
        <w:rPr>
          <w:rFonts w:hint="eastAsia"/>
          <w:sz w:val="24"/>
          <w:szCs w:val="24"/>
        </w:rPr>
        <w:t>标的资产</w:t>
      </w:r>
      <w:r w:rsidR="00555412">
        <w:rPr>
          <w:rFonts w:hint="eastAsia"/>
          <w:sz w:val="24"/>
          <w:szCs w:val="24"/>
        </w:rPr>
        <w:t>价格的随机过程假定的</w:t>
      </w:r>
      <w:r>
        <w:rPr>
          <w:rFonts w:hint="eastAsia"/>
          <w:sz w:val="24"/>
          <w:szCs w:val="24"/>
        </w:rPr>
        <w:t>放松是最主要</w:t>
      </w:r>
      <w:r w:rsidRPr="00D86EAC">
        <w:rPr>
          <w:rFonts w:hint="eastAsia"/>
          <w:sz w:val="24"/>
          <w:szCs w:val="24"/>
        </w:rPr>
        <w:t>的一方</w:t>
      </w:r>
      <w:r w:rsidR="0089130B">
        <w:rPr>
          <w:rFonts w:hint="eastAsia"/>
          <w:sz w:val="24"/>
          <w:szCs w:val="24"/>
        </w:rPr>
        <w:t>面。标的资产价格并不完全</w:t>
      </w:r>
      <w:r>
        <w:rPr>
          <w:rFonts w:hint="eastAsia"/>
          <w:sz w:val="24"/>
          <w:szCs w:val="24"/>
        </w:rPr>
        <w:t>是一个几何布朗运动，</w:t>
      </w:r>
      <w:r w:rsidRPr="00D86EAC">
        <w:rPr>
          <w:rFonts w:hint="eastAsia"/>
          <w:sz w:val="24"/>
          <w:szCs w:val="24"/>
        </w:rPr>
        <w:t>对数正态分布</w:t>
      </w:r>
      <w:r>
        <w:rPr>
          <w:rFonts w:hint="eastAsia"/>
          <w:sz w:val="24"/>
          <w:szCs w:val="24"/>
        </w:rPr>
        <w:t>也不能完全刻画资产价格。针对</w:t>
      </w:r>
      <w:r w:rsidR="007E35B8">
        <w:rPr>
          <w:rFonts w:hint="eastAsia"/>
          <w:sz w:val="24"/>
          <w:szCs w:val="24"/>
        </w:rPr>
        <w:t>现实中的资产回报的非对称、</w:t>
      </w:r>
      <w:r>
        <w:rPr>
          <w:rFonts w:hint="eastAsia"/>
          <w:sz w:val="24"/>
          <w:szCs w:val="24"/>
        </w:rPr>
        <w:t>尖峰厚尾、跳跃、波动率不恒定等情况，期权定价理论不断提出新的改进。</w:t>
      </w:r>
    </w:p>
    <w:p w:rsidR="0071642E" w:rsidRDefault="0071642E" w:rsidP="0071642E">
      <w:pPr>
        <w:pStyle w:val="a5"/>
        <w:numPr>
          <w:ilvl w:val="0"/>
          <w:numId w:val="15"/>
        </w:numPr>
        <w:autoSpaceDE w:val="0"/>
        <w:autoSpaceDN w:val="0"/>
        <w:adjustRightInd w:val="0"/>
        <w:ind w:firstLineChars="0"/>
        <w:jc w:val="left"/>
        <w:rPr>
          <w:sz w:val="24"/>
          <w:szCs w:val="24"/>
        </w:rPr>
      </w:pPr>
      <w:r>
        <w:rPr>
          <w:rFonts w:hint="eastAsia"/>
          <w:sz w:val="24"/>
          <w:szCs w:val="24"/>
        </w:rPr>
        <w:t>对市场无摩擦条件的放松，考虑交易成本下的期权定价。</w:t>
      </w:r>
    </w:p>
    <w:p w:rsidR="0071642E" w:rsidRPr="00E222E5" w:rsidRDefault="0071642E" w:rsidP="0071642E">
      <w:pPr>
        <w:pStyle w:val="a5"/>
        <w:numPr>
          <w:ilvl w:val="0"/>
          <w:numId w:val="15"/>
        </w:numPr>
        <w:autoSpaceDE w:val="0"/>
        <w:autoSpaceDN w:val="0"/>
        <w:adjustRightInd w:val="0"/>
        <w:ind w:firstLineChars="0"/>
        <w:jc w:val="left"/>
        <w:rPr>
          <w:sz w:val="24"/>
          <w:szCs w:val="24"/>
        </w:rPr>
      </w:pPr>
      <w:r w:rsidRPr="00E222E5">
        <w:rPr>
          <w:rFonts w:hint="eastAsia"/>
          <w:sz w:val="24"/>
          <w:szCs w:val="24"/>
        </w:rPr>
        <w:t>考虑资产红利时和无风险利率不恒定时的期权定价。</w:t>
      </w:r>
    </w:p>
    <w:p w:rsidR="0071642E" w:rsidRDefault="0071642E" w:rsidP="0071642E">
      <w:pPr>
        <w:pStyle w:val="a5"/>
        <w:numPr>
          <w:ilvl w:val="0"/>
          <w:numId w:val="15"/>
        </w:numPr>
        <w:autoSpaceDE w:val="0"/>
        <w:autoSpaceDN w:val="0"/>
        <w:adjustRightInd w:val="0"/>
        <w:ind w:firstLineChars="0"/>
        <w:jc w:val="left"/>
        <w:rPr>
          <w:sz w:val="24"/>
          <w:szCs w:val="24"/>
        </w:rPr>
      </w:pPr>
      <w:r w:rsidRPr="00E222E5">
        <w:rPr>
          <w:rFonts w:hint="eastAsia"/>
          <w:sz w:val="24"/>
          <w:szCs w:val="24"/>
        </w:rPr>
        <w:t>非欧式期权定价：美式期权、奇异期权</w:t>
      </w:r>
      <w:r>
        <w:rPr>
          <w:rFonts w:hint="eastAsia"/>
          <w:sz w:val="24"/>
          <w:szCs w:val="24"/>
        </w:rPr>
        <w:t>的</w:t>
      </w:r>
      <w:r w:rsidRPr="00E222E5">
        <w:rPr>
          <w:rFonts w:hint="eastAsia"/>
          <w:sz w:val="24"/>
          <w:szCs w:val="24"/>
        </w:rPr>
        <w:t>定价更加复杂。</w:t>
      </w:r>
    </w:p>
    <w:p w:rsidR="007A5B2C" w:rsidRDefault="007A5B2C" w:rsidP="0071642E">
      <w:pPr>
        <w:pStyle w:val="a5"/>
        <w:numPr>
          <w:ilvl w:val="0"/>
          <w:numId w:val="15"/>
        </w:numPr>
        <w:autoSpaceDE w:val="0"/>
        <w:autoSpaceDN w:val="0"/>
        <w:adjustRightInd w:val="0"/>
        <w:ind w:firstLineChars="0"/>
        <w:jc w:val="left"/>
        <w:rPr>
          <w:sz w:val="24"/>
          <w:szCs w:val="24"/>
        </w:rPr>
      </w:pPr>
      <w:r>
        <w:rPr>
          <w:rFonts w:hint="eastAsia"/>
          <w:sz w:val="24"/>
          <w:szCs w:val="24"/>
        </w:rPr>
        <w:t>非股票期权：利率期权、外汇期权等</w:t>
      </w:r>
      <w:r w:rsidR="00A76003">
        <w:rPr>
          <w:rFonts w:hint="eastAsia"/>
          <w:sz w:val="24"/>
          <w:szCs w:val="24"/>
        </w:rPr>
        <w:t>标的物不是股票的情况。</w:t>
      </w:r>
    </w:p>
    <w:p w:rsidR="0071642E" w:rsidRDefault="0071642E" w:rsidP="00164775">
      <w:pPr>
        <w:pStyle w:val="a5"/>
        <w:numPr>
          <w:ilvl w:val="0"/>
          <w:numId w:val="15"/>
        </w:numPr>
        <w:autoSpaceDE w:val="0"/>
        <w:autoSpaceDN w:val="0"/>
        <w:adjustRightInd w:val="0"/>
        <w:ind w:firstLineChars="0"/>
        <w:jc w:val="left"/>
        <w:rPr>
          <w:sz w:val="24"/>
          <w:szCs w:val="24"/>
        </w:rPr>
      </w:pPr>
      <w:r>
        <w:rPr>
          <w:rFonts w:hint="eastAsia"/>
          <w:sz w:val="24"/>
          <w:szCs w:val="24"/>
        </w:rPr>
        <w:t>非完全金融市场下的期权定价：</w:t>
      </w:r>
      <w:r w:rsidRPr="00F36F4C">
        <w:rPr>
          <w:rFonts w:hint="eastAsia"/>
          <w:sz w:val="24"/>
          <w:szCs w:val="24"/>
        </w:rPr>
        <w:t>B-S-M</w:t>
      </w:r>
      <w:r w:rsidR="00E006F6">
        <w:rPr>
          <w:rFonts w:hint="eastAsia"/>
          <w:sz w:val="24"/>
          <w:szCs w:val="24"/>
        </w:rPr>
        <w:t>模型的内涵是无套利复制定价思想</w:t>
      </w:r>
      <w:r>
        <w:rPr>
          <w:rFonts w:hint="eastAsia"/>
          <w:sz w:val="24"/>
          <w:szCs w:val="24"/>
        </w:rPr>
        <w:t>，在非完全市场中期权无法</w:t>
      </w:r>
      <w:r w:rsidR="00A77F9F">
        <w:rPr>
          <w:rFonts w:hint="eastAsia"/>
          <w:sz w:val="24"/>
          <w:szCs w:val="24"/>
        </w:rPr>
        <w:t>完全</w:t>
      </w:r>
      <w:r>
        <w:rPr>
          <w:rFonts w:hint="eastAsia"/>
          <w:sz w:val="24"/>
          <w:szCs w:val="24"/>
        </w:rPr>
        <w:t>复制，价格是一个区间而非确定的值。</w:t>
      </w:r>
    </w:p>
    <w:p w:rsidR="007F7B4C" w:rsidRPr="00164775" w:rsidRDefault="007F7B4C" w:rsidP="007F7B4C">
      <w:pPr>
        <w:pStyle w:val="a5"/>
        <w:autoSpaceDE w:val="0"/>
        <w:autoSpaceDN w:val="0"/>
        <w:adjustRightInd w:val="0"/>
        <w:ind w:left="420" w:firstLineChars="0" w:firstLine="0"/>
        <w:jc w:val="left"/>
        <w:rPr>
          <w:sz w:val="24"/>
          <w:szCs w:val="24"/>
        </w:rPr>
      </w:pPr>
    </w:p>
    <w:p w:rsidR="00E23697" w:rsidRPr="00DF74C6" w:rsidRDefault="0071642E" w:rsidP="009B25DB">
      <w:pPr>
        <w:ind w:firstLine="420"/>
        <w:rPr>
          <w:sz w:val="24"/>
          <w:szCs w:val="24"/>
        </w:rPr>
      </w:pPr>
      <w:r>
        <w:rPr>
          <w:rFonts w:hint="eastAsia"/>
          <w:sz w:val="24"/>
          <w:szCs w:val="24"/>
        </w:rPr>
        <w:t>这些内容就构成了</w:t>
      </w:r>
      <w:bookmarkStart w:id="40" w:name="OLE_LINK41"/>
      <w:bookmarkStart w:id="41" w:name="OLE_LINK42"/>
      <w:r w:rsidRPr="005F4322">
        <w:rPr>
          <w:rFonts w:hint="eastAsia"/>
          <w:sz w:val="24"/>
          <w:szCs w:val="24"/>
        </w:rPr>
        <w:t>B-S-M</w:t>
      </w:r>
      <w:r>
        <w:rPr>
          <w:rFonts w:hint="eastAsia"/>
          <w:sz w:val="24"/>
          <w:szCs w:val="24"/>
        </w:rPr>
        <w:t>模型</w:t>
      </w:r>
      <w:bookmarkEnd w:id="40"/>
      <w:bookmarkEnd w:id="41"/>
      <w:r w:rsidR="00D8100C">
        <w:rPr>
          <w:rFonts w:hint="eastAsia"/>
          <w:sz w:val="24"/>
          <w:szCs w:val="24"/>
        </w:rPr>
        <w:t>提出后迄今</w:t>
      </w:r>
      <w:r>
        <w:rPr>
          <w:rFonts w:hint="eastAsia"/>
          <w:sz w:val="24"/>
          <w:szCs w:val="24"/>
        </w:rPr>
        <w:t>的</w:t>
      </w:r>
      <w:r w:rsidR="00A469AA">
        <w:rPr>
          <w:rFonts w:hint="eastAsia"/>
          <w:sz w:val="24"/>
          <w:szCs w:val="24"/>
        </w:rPr>
        <w:t>期权定价理论的</w:t>
      </w:r>
      <w:r w:rsidRPr="005F4322">
        <w:rPr>
          <w:rFonts w:hint="eastAsia"/>
          <w:sz w:val="24"/>
          <w:szCs w:val="24"/>
        </w:rPr>
        <w:t>进展</w:t>
      </w:r>
      <w:r>
        <w:rPr>
          <w:rFonts w:hint="eastAsia"/>
          <w:sz w:val="24"/>
          <w:szCs w:val="24"/>
        </w:rPr>
        <w:t>，限于篇幅，</w:t>
      </w:r>
      <w:r w:rsidR="00E23697">
        <w:rPr>
          <w:rFonts w:hint="eastAsia"/>
          <w:sz w:val="24"/>
          <w:szCs w:val="24"/>
        </w:rPr>
        <w:lastRenderedPageBreak/>
        <w:t>主要简述</w:t>
      </w:r>
      <w:r>
        <w:rPr>
          <w:rFonts w:hint="eastAsia"/>
          <w:sz w:val="24"/>
          <w:szCs w:val="24"/>
        </w:rPr>
        <w:t>标的资产价格</w:t>
      </w:r>
      <w:r w:rsidR="00563EA2">
        <w:rPr>
          <w:rFonts w:hint="eastAsia"/>
          <w:sz w:val="24"/>
          <w:szCs w:val="24"/>
        </w:rPr>
        <w:t>随机</w:t>
      </w:r>
      <w:r>
        <w:rPr>
          <w:rFonts w:hint="eastAsia"/>
          <w:sz w:val="24"/>
          <w:szCs w:val="24"/>
        </w:rPr>
        <w:t>过程条件</w:t>
      </w:r>
      <w:r w:rsidR="00580544">
        <w:rPr>
          <w:rFonts w:hint="eastAsia"/>
          <w:sz w:val="24"/>
          <w:szCs w:val="24"/>
        </w:rPr>
        <w:t>的</w:t>
      </w:r>
      <w:r>
        <w:rPr>
          <w:rFonts w:hint="eastAsia"/>
          <w:sz w:val="24"/>
          <w:szCs w:val="24"/>
        </w:rPr>
        <w:t>放松。</w:t>
      </w:r>
      <w:r w:rsidR="00DF74C6">
        <w:rPr>
          <w:rFonts w:hint="eastAsia"/>
          <w:sz w:val="24"/>
          <w:szCs w:val="24"/>
        </w:rPr>
        <w:t>这</w:t>
      </w:r>
      <w:r w:rsidR="00BD26E5">
        <w:rPr>
          <w:rFonts w:hint="eastAsia"/>
          <w:sz w:val="24"/>
          <w:szCs w:val="24"/>
        </w:rPr>
        <w:t>点的改进主要有两个方向：跳跃</w:t>
      </w:r>
      <w:r w:rsidR="00E62426">
        <w:rPr>
          <w:rFonts w:hint="eastAsia"/>
          <w:sz w:val="24"/>
          <w:szCs w:val="24"/>
        </w:rPr>
        <w:t>扩散和随机波动率</w:t>
      </w:r>
      <w:r w:rsidR="00BD26E5">
        <w:rPr>
          <w:rFonts w:hint="eastAsia"/>
          <w:sz w:val="24"/>
          <w:szCs w:val="24"/>
        </w:rPr>
        <w:t>。</w:t>
      </w:r>
    </w:p>
    <w:p w:rsidR="005F76CF" w:rsidRDefault="009A1BBA" w:rsidP="000424A1">
      <w:pPr>
        <w:pStyle w:val="5"/>
        <w:numPr>
          <w:ilvl w:val="2"/>
          <w:numId w:val="25"/>
        </w:numPr>
      </w:pPr>
      <w:bookmarkStart w:id="42" w:name="OLE_LINK49"/>
      <w:bookmarkStart w:id="43" w:name="OLE_LINK50"/>
      <w:bookmarkStart w:id="44" w:name="OLE_LINK53"/>
      <w:r>
        <w:rPr>
          <w:rFonts w:hint="eastAsia"/>
        </w:rPr>
        <w:t>跳跃</w:t>
      </w:r>
      <w:r>
        <w:rPr>
          <w:rFonts w:hint="eastAsia"/>
        </w:rPr>
        <w:t>-</w:t>
      </w:r>
      <w:r>
        <w:rPr>
          <w:rFonts w:hint="eastAsia"/>
        </w:rPr>
        <w:t>扩散</w:t>
      </w:r>
      <w:r w:rsidR="00E62426">
        <w:rPr>
          <w:rFonts w:hint="eastAsia"/>
        </w:rPr>
        <w:t>模型</w:t>
      </w:r>
      <w:bookmarkEnd w:id="42"/>
      <w:bookmarkEnd w:id="43"/>
      <w:bookmarkEnd w:id="44"/>
      <w:r w:rsidR="00557288">
        <w:rPr>
          <w:rFonts w:hint="eastAsia"/>
        </w:rPr>
        <w:t>(Jump-Diffusion)</w:t>
      </w:r>
      <w:r w:rsidR="00E62426">
        <w:rPr>
          <w:rFonts w:hint="eastAsia"/>
        </w:rPr>
        <w:t>：</w:t>
      </w:r>
    </w:p>
    <w:p w:rsidR="00702844" w:rsidRDefault="00702844" w:rsidP="00F2411A">
      <w:pPr>
        <w:autoSpaceDE w:val="0"/>
        <w:autoSpaceDN w:val="0"/>
        <w:adjustRightInd w:val="0"/>
        <w:jc w:val="left"/>
        <w:rPr>
          <w:sz w:val="24"/>
          <w:szCs w:val="24"/>
        </w:rPr>
      </w:pPr>
      <w:r>
        <w:rPr>
          <w:rFonts w:hint="eastAsia"/>
          <w:sz w:val="24"/>
          <w:szCs w:val="24"/>
        </w:rPr>
        <w:tab/>
      </w:r>
      <w:bookmarkStart w:id="45" w:name="OLE_LINK43"/>
      <w:bookmarkStart w:id="46" w:name="OLE_LINK44"/>
      <w:r w:rsidRPr="005F4322">
        <w:rPr>
          <w:rFonts w:hint="eastAsia"/>
          <w:sz w:val="24"/>
          <w:szCs w:val="24"/>
        </w:rPr>
        <w:t>B-S-M</w:t>
      </w:r>
      <w:r>
        <w:rPr>
          <w:rFonts w:hint="eastAsia"/>
          <w:sz w:val="24"/>
          <w:szCs w:val="24"/>
        </w:rPr>
        <w:t>模型</w:t>
      </w:r>
      <w:bookmarkEnd w:id="45"/>
      <w:bookmarkEnd w:id="46"/>
      <w:r w:rsidR="00927327">
        <w:rPr>
          <w:rFonts w:hint="eastAsia"/>
          <w:sz w:val="24"/>
          <w:szCs w:val="24"/>
        </w:rPr>
        <w:t>假设</w:t>
      </w:r>
      <w:r w:rsidR="003D1EA3">
        <w:rPr>
          <w:rFonts w:hint="eastAsia"/>
          <w:sz w:val="24"/>
          <w:szCs w:val="24"/>
        </w:rPr>
        <w:t>股价是</w:t>
      </w:r>
      <w:r>
        <w:rPr>
          <w:rFonts w:hint="eastAsia"/>
          <w:sz w:val="24"/>
          <w:szCs w:val="24"/>
        </w:rPr>
        <w:t>连续</w:t>
      </w:r>
      <w:r w:rsidR="00EF6642">
        <w:rPr>
          <w:rFonts w:hint="eastAsia"/>
          <w:sz w:val="24"/>
          <w:szCs w:val="24"/>
        </w:rPr>
        <w:t>光滑变动</w:t>
      </w:r>
      <w:r>
        <w:rPr>
          <w:rFonts w:hint="eastAsia"/>
          <w:sz w:val="24"/>
          <w:szCs w:val="24"/>
        </w:rPr>
        <w:t>的，</w:t>
      </w:r>
      <w:r w:rsidR="003F0B3B">
        <w:rPr>
          <w:rFonts w:hint="eastAsia"/>
          <w:sz w:val="24"/>
          <w:szCs w:val="24"/>
        </w:rPr>
        <w:t>服从对数正态分布。</w:t>
      </w:r>
      <w:r w:rsidR="00232586">
        <w:rPr>
          <w:rFonts w:hint="eastAsia"/>
          <w:sz w:val="24"/>
          <w:szCs w:val="24"/>
        </w:rPr>
        <w:t>但宏观和微观的各类突发事件</w:t>
      </w:r>
      <w:r w:rsidR="00F87E3B">
        <w:rPr>
          <w:rFonts w:hint="eastAsia"/>
          <w:sz w:val="24"/>
          <w:szCs w:val="24"/>
        </w:rPr>
        <w:t>使</w:t>
      </w:r>
      <w:r w:rsidR="00912EAE">
        <w:rPr>
          <w:rFonts w:hint="eastAsia"/>
          <w:sz w:val="24"/>
          <w:szCs w:val="24"/>
        </w:rPr>
        <w:t>股价存在</w:t>
      </w:r>
      <w:r w:rsidR="00232586">
        <w:rPr>
          <w:rFonts w:hint="eastAsia"/>
          <w:sz w:val="24"/>
          <w:szCs w:val="24"/>
        </w:rPr>
        <w:t>短时间内的大幅变动，</w:t>
      </w:r>
      <w:r w:rsidR="007A6A96">
        <w:rPr>
          <w:rFonts w:hint="eastAsia"/>
          <w:sz w:val="24"/>
          <w:szCs w:val="24"/>
        </w:rPr>
        <w:t>比如战争、政策的制定</w:t>
      </w:r>
      <w:r w:rsidR="001A48FD">
        <w:rPr>
          <w:rFonts w:hint="eastAsia"/>
          <w:sz w:val="24"/>
          <w:szCs w:val="24"/>
        </w:rPr>
        <w:t>、市场崩溃</w:t>
      </w:r>
      <w:r w:rsidR="00A83462">
        <w:rPr>
          <w:rFonts w:hint="eastAsia"/>
          <w:sz w:val="24"/>
          <w:szCs w:val="24"/>
        </w:rPr>
        <w:t>及其它</w:t>
      </w:r>
      <w:r w:rsidR="00431D56">
        <w:rPr>
          <w:rFonts w:hint="eastAsia"/>
          <w:sz w:val="24"/>
          <w:szCs w:val="24"/>
        </w:rPr>
        <w:t>各类“黑天鹅事件”都能给股价带来巨大的冲击。</w:t>
      </w:r>
      <w:r w:rsidR="00712101">
        <w:rPr>
          <w:rFonts w:hint="eastAsia"/>
          <w:sz w:val="24"/>
          <w:szCs w:val="24"/>
        </w:rPr>
        <w:t>这种</w:t>
      </w:r>
      <w:r w:rsidR="00E9266F">
        <w:rPr>
          <w:rFonts w:hint="eastAsia"/>
          <w:sz w:val="24"/>
          <w:szCs w:val="24"/>
        </w:rPr>
        <w:t>冲击带来的</w:t>
      </w:r>
      <w:r w:rsidR="00166D8B">
        <w:rPr>
          <w:rFonts w:hint="eastAsia"/>
          <w:sz w:val="24"/>
          <w:szCs w:val="24"/>
        </w:rPr>
        <w:t>离散</w:t>
      </w:r>
      <w:r w:rsidR="00D77F97">
        <w:rPr>
          <w:rFonts w:hint="eastAsia"/>
          <w:sz w:val="24"/>
          <w:szCs w:val="24"/>
        </w:rPr>
        <w:t>间断的</w:t>
      </w:r>
      <w:r w:rsidR="00E120DF">
        <w:rPr>
          <w:rFonts w:hint="eastAsia"/>
          <w:sz w:val="24"/>
          <w:szCs w:val="24"/>
        </w:rPr>
        <w:t>股价跳跃往往幅度过大、频率过多，几何布朗运动无法描述和扑捉这些现象。</w:t>
      </w:r>
      <w:r w:rsidR="00D879CA" w:rsidRPr="00F36F4C">
        <w:rPr>
          <w:rFonts w:hint="eastAsia"/>
          <w:sz w:val="24"/>
          <w:szCs w:val="24"/>
        </w:rPr>
        <w:t>莫顿</w:t>
      </w:r>
      <w:r w:rsidR="00D879CA" w:rsidRPr="00F36F4C">
        <w:rPr>
          <w:rFonts w:hint="eastAsia"/>
          <w:sz w:val="24"/>
          <w:szCs w:val="24"/>
        </w:rPr>
        <w:t>(</w:t>
      </w:r>
      <w:r w:rsidR="00BE60A7">
        <w:rPr>
          <w:rFonts w:hint="eastAsia"/>
          <w:sz w:val="24"/>
          <w:szCs w:val="24"/>
        </w:rPr>
        <w:t>R</w:t>
      </w:r>
      <w:r w:rsidR="00D879CA" w:rsidRPr="00F36F4C">
        <w:rPr>
          <w:rFonts w:hint="eastAsia"/>
          <w:sz w:val="24"/>
          <w:szCs w:val="24"/>
        </w:rPr>
        <w:t>. Merton)</w:t>
      </w:r>
      <w:r w:rsidR="00BE60A7">
        <w:rPr>
          <w:rFonts w:hint="eastAsia"/>
          <w:sz w:val="24"/>
          <w:szCs w:val="24"/>
        </w:rPr>
        <w:t>1976</w:t>
      </w:r>
      <w:r w:rsidR="00BE60A7">
        <w:rPr>
          <w:rFonts w:hint="eastAsia"/>
          <w:sz w:val="24"/>
          <w:szCs w:val="24"/>
        </w:rPr>
        <w:t>年放宽了</w:t>
      </w:r>
      <w:bookmarkStart w:id="47" w:name="OLE_LINK54"/>
      <w:bookmarkStart w:id="48" w:name="OLE_LINK55"/>
      <w:r w:rsidR="00BE60A7" w:rsidRPr="005F4322">
        <w:rPr>
          <w:rFonts w:hint="eastAsia"/>
          <w:sz w:val="24"/>
          <w:szCs w:val="24"/>
        </w:rPr>
        <w:t>B-S-M</w:t>
      </w:r>
      <w:r w:rsidR="00BE60A7">
        <w:rPr>
          <w:rFonts w:hint="eastAsia"/>
          <w:sz w:val="24"/>
          <w:szCs w:val="24"/>
        </w:rPr>
        <w:t>模型</w:t>
      </w:r>
      <w:bookmarkEnd w:id="47"/>
      <w:bookmarkEnd w:id="48"/>
      <w:r w:rsidR="00BE60A7">
        <w:rPr>
          <w:rFonts w:hint="eastAsia"/>
          <w:sz w:val="24"/>
          <w:szCs w:val="24"/>
        </w:rPr>
        <w:t>对股价连续变动的假设，引入了一个</w:t>
      </w:r>
      <w:r w:rsidR="00EB268F">
        <w:rPr>
          <w:rFonts w:hint="eastAsia"/>
          <w:sz w:val="24"/>
          <w:szCs w:val="24"/>
        </w:rPr>
        <w:t>泊松运动与几何布朗运动结合</w:t>
      </w:r>
      <w:r w:rsidR="00DC7636">
        <w:rPr>
          <w:rFonts w:hint="eastAsia"/>
          <w:sz w:val="24"/>
          <w:szCs w:val="24"/>
        </w:rPr>
        <w:t>来描述股价变动同时存在连续和非连续的情况</w:t>
      </w:r>
      <w:r w:rsidR="00BE60A7">
        <w:rPr>
          <w:rFonts w:hint="eastAsia"/>
          <w:sz w:val="24"/>
          <w:szCs w:val="24"/>
        </w:rPr>
        <w:t>。</w:t>
      </w:r>
      <w:r w:rsidR="001555FA">
        <w:rPr>
          <w:rFonts w:hint="eastAsia"/>
          <w:sz w:val="24"/>
          <w:szCs w:val="24"/>
        </w:rPr>
        <w:t>这类模型被称为跳跃</w:t>
      </w:r>
      <w:r w:rsidR="001555FA">
        <w:rPr>
          <w:rFonts w:hint="eastAsia"/>
          <w:sz w:val="24"/>
          <w:szCs w:val="24"/>
        </w:rPr>
        <w:t>-</w:t>
      </w:r>
      <w:r w:rsidR="001555FA">
        <w:rPr>
          <w:rFonts w:hint="eastAsia"/>
          <w:sz w:val="24"/>
          <w:szCs w:val="24"/>
        </w:rPr>
        <w:t>扩散模型。</w:t>
      </w:r>
      <w:r w:rsidR="00166D8B">
        <w:rPr>
          <w:rFonts w:hint="eastAsia"/>
          <w:sz w:val="24"/>
          <w:szCs w:val="24"/>
        </w:rPr>
        <w:t>股价的复合运动的随机过程为：</w:t>
      </w:r>
    </w:p>
    <w:p w:rsidR="00231857" w:rsidRDefault="00231857" w:rsidP="00F2411A">
      <w:pPr>
        <w:autoSpaceDE w:val="0"/>
        <w:autoSpaceDN w:val="0"/>
        <w:adjustRightInd w:val="0"/>
        <w:jc w:val="left"/>
        <w:rPr>
          <w:sz w:val="24"/>
          <w:szCs w:val="24"/>
        </w:rPr>
      </w:pPr>
    </w:p>
    <w:p w:rsidR="00166D8B" w:rsidRDefault="00166D8B" w:rsidP="00F2411A">
      <w:pPr>
        <w:autoSpaceDE w:val="0"/>
        <w:autoSpaceDN w:val="0"/>
        <w:adjustRightInd w:val="0"/>
        <w:jc w:val="left"/>
        <w:rPr>
          <w:position w:val="-24"/>
          <w:sz w:val="24"/>
          <w:szCs w:val="24"/>
        </w:rPr>
      </w:pPr>
      <w:r>
        <w:rPr>
          <w:rFonts w:hint="eastAsia"/>
          <w:sz w:val="24"/>
          <w:szCs w:val="24"/>
        </w:rPr>
        <w:tab/>
      </w:r>
      <w:r w:rsidRPr="00166D8B">
        <w:rPr>
          <w:position w:val="-24"/>
          <w:sz w:val="24"/>
          <w:szCs w:val="24"/>
        </w:rPr>
        <w:object w:dxaOrig="2880" w:dyaOrig="620">
          <v:shape id="_x0000_i1058" type="#_x0000_t75" style="width:2in;height:30.05pt" o:ole="">
            <v:imagedata r:id="rId68" o:title=""/>
          </v:shape>
          <o:OLEObject Type="Embed" ProgID="Equation.DSMT4" ShapeID="_x0000_i1058" DrawAspect="Content" ObjectID="_1401780303" r:id="rId69"/>
        </w:object>
      </w:r>
    </w:p>
    <w:p w:rsidR="00231857" w:rsidRPr="00166D8B" w:rsidRDefault="00231857" w:rsidP="00F2411A">
      <w:pPr>
        <w:autoSpaceDE w:val="0"/>
        <w:autoSpaceDN w:val="0"/>
        <w:adjustRightInd w:val="0"/>
        <w:jc w:val="left"/>
        <w:rPr>
          <w:sz w:val="24"/>
          <w:szCs w:val="24"/>
        </w:rPr>
      </w:pPr>
    </w:p>
    <w:p w:rsidR="005C2CB4" w:rsidRDefault="003A426C" w:rsidP="003A426C">
      <w:pPr>
        <w:rPr>
          <w:sz w:val="24"/>
          <w:szCs w:val="24"/>
        </w:rPr>
      </w:pPr>
      <w:r>
        <w:rPr>
          <w:rFonts w:hint="eastAsia"/>
          <w:sz w:val="24"/>
          <w:szCs w:val="24"/>
        </w:rPr>
        <w:tab/>
      </w:r>
      <w:r>
        <w:rPr>
          <w:rFonts w:hint="eastAsia"/>
          <w:sz w:val="24"/>
          <w:szCs w:val="24"/>
        </w:rPr>
        <w:t>其中</w:t>
      </w:r>
      <w:r w:rsidRPr="003A426C">
        <w:rPr>
          <w:position w:val="-6"/>
          <w:sz w:val="24"/>
          <w:szCs w:val="24"/>
        </w:rPr>
        <w:object w:dxaOrig="240" w:dyaOrig="220">
          <v:shape id="_x0000_i1059" type="#_x0000_t75" style="width:11.9pt;height:11.4pt" o:ole="">
            <v:imagedata r:id="rId70" o:title=""/>
          </v:shape>
          <o:OLEObject Type="Embed" ProgID="Equation.DSMT4" ShapeID="_x0000_i1059" DrawAspect="Content" ObjectID="_1401780304" r:id="rId71"/>
        </w:object>
      </w:r>
      <w:r>
        <w:rPr>
          <w:rFonts w:hint="eastAsia"/>
          <w:sz w:val="24"/>
          <w:szCs w:val="24"/>
        </w:rPr>
        <w:t>是股票瞬时期望收益率，</w:t>
      </w:r>
      <w:r w:rsidRPr="003A426C">
        <w:rPr>
          <w:position w:val="-6"/>
          <w:sz w:val="24"/>
          <w:szCs w:val="24"/>
        </w:rPr>
        <w:object w:dxaOrig="220" w:dyaOrig="279">
          <v:shape id="_x0000_i1060" type="#_x0000_t75" style="width:11.4pt;height:12.95pt" o:ole="">
            <v:imagedata r:id="rId72" o:title=""/>
          </v:shape>
          <o:OLEObject Type="Embed" ProgID="Equation.DSMT4" ShapeID="_x0000_i1060" DrawAspect="Content" ObjectID="_1401780305" r:id="rId73"/>
        </w:object>
      </w:r>
      <w:r>
        <w:rPr>
          <w:rFonts w:hint="eastAsia"/>
          <w:sz w:val="24"/>
          <w:szCs w:val="24"/>
        </w:rPr>
        <w:t>是泊松分布的强度，</w:t>
      </w:r>
      <w:r w:rsidRPr="003A426C">
        <w:rPr>
          <w:position w:val="-4"/>
          <w:sz w:val="24"/>
          <w:szCs w:val="24"/>
        </w:rPr>
        <w:object w:dxaOrig="220" w:dyaOrig="200">
          <v:shape id="_x0000_i1061" type="#_x0000_t75" style="width:11.4pt;height:9.85pt" o:ole="">
            <v:imagedata r:id="rId74" o:title=""/>
          </v:shape>
          <o:OLEObject Type="Embed" ProgID="Equation.DSMT4" ShapeID="_x0000_i1061" DrawAspect="Content" ObjectID="_1401780306" r:id="rId75"/>
        </w:object>
      </w:r>
      <w:r>
        <w:rPr>
          <w:rFonts w:hint="eastAsia"/>
          <w:sz w:val="24"/>
          <w:szCs w:val="24"/>
        </w:rPr>
        <w:t>是平均跳跃幅度，</w:t>
      </w:r>
      <w:r w:rsidR="00021E7D" w:rsidRPr="00021E7D">
        <w:rPr>
          <w:position w:val="-10"/>
          <w:sz w:val="24"/>
          <w:szCs w:val="24"/>
        </w:rPr>
        <w:object w:dxaOrig="380" w:dyaOrig="320">
          <v:shape id="_x0000_i1062" type="#_x0000_t75" style="width:18.15pt;height:16.6pt" o:ole="">
            <v:imagedata r:id="rId76" o:title=""/>
          </v:shape>
          <o:OLEObject Type="Embed" ProgID="Equation.DSMT4" ShapeID="_x0000_i1062" DrawAspect="Content" ObjectID="_1401780307" r:id="rId77"/>
        </w:object>
      </w:r>
      <w:r w:rsidR="0036285B">
        <w:rPr>
          <w:rFonts w:hint="eastAsia"/>
          <w:sz w:val="24"/>
          <w:szCs w:val="24"/>
        </w:rPr>
        <w:t>是泊松运动</w:t>
      </w:r>
      <w:r>
        <w:rPr>
          <w:rFonts w:hint="eastAsia"/>
          <w:sz w:val="24"/>
          <w:szCs w:val="24"/>
        </w:rPr>
        <w:t>。</w:t>
      </w:r>
      <w:r w:rsidR="00C825FD">
        <w:rPr>
          <w:rFonts w:hint="eastAsia"/>
          <w:sz w:val="24"/>
          <w:szCs w:val="24"/>
        </w:rPr>
        <w:t>随机跳跃</w:t>
      </w:r>
      <w:r w:rsidR="00890E4D">
        <w:rPr>
          <w:rFonts w:hint="eastAsia"/>
          <w:sz w:val="24"/>
          <w:szCs w:val="24"/>
        </w:rPr>
        <w:t>的</w:t>
      </w:r>
      <w:r w:rsidR="00C825FD">
        <w:rPr>
          <w:rFonts w:hint="eastAsia"/>
          <w:sz w:val="24"/>
          <w:szCs w:val="24"/>
        </w:rPr>
        <w:t>加入扩展了标的资产价格所遵循的随机过程，在此基础上</w:t>
      </w:r>
      <w:bookmarkStart w:id="49" w:name="OLE_LINK56"/>
      <w:bookmarkStart w:id="50" w:name="OLE_LINK57"/>
      <w:r w:rsidR="00C825FD" w:rsidRPr="00F36F4C">
        <w:rPr>
          <w:rFonts w:hint="eastAsia"/>
          <w:sz w:val="24"/>
          <w:szCs w:val="24"/>
        </w:rPr>
        <w:t>莫顿</w:t>
      </w:r>
      <w:bookmarkEnd w:id="49"/>
      <w:bookmarkEnd w:id="50"/>
      <w:r w:rsidR="00C825FD">
        <w:rPr>
          <w:rFonts w:hint="eastAsia"/>
          <w:sz w:val="24"/>
          <w:szCs w:val="24"/>
        </w:rPr>
        <w:t>改进了</w:t>
      </w:r>
      <w:bookmarkStart w:id="51" w:name="OLE_LINK58"/>
      <w:bookmarkStart w:id="52" w:name="OLE_LINK59"/>
      <w:r w:rsidR="00C825FD" w:rsidRPr="005F4322">
        <w:rPr>
          <w:rFonts w:hint="eastAsia"/>
          <w:sz w:val="24"/>
          <w:szCs w:val="24"/>
        </w:rPr>
        <w:t>B-S-M</w:t>
      </w:r>
      <w:r w:rsidR="00C825FD">
        <w:rPr>
          <w:rFonts w:hint="eastAsia"/>
          <w:sz w:val="24"/>
          <w:szCs w:val="24"/>
        </w:rPr>
        <w:t>模型</w:t>
      </w:r>
      <w:bookmarkEnd w:id="51"/>
      <w:bookmarkEnd w:id="52"/>
      <w:r w:rsidR="00794CAE">
        <w:rPr>
          <w:rFonts w:hint="eastAsia"/>
          <w:sz w:val="24"/>
          <w:szCs w:val="24"/>
        </w:rPr>
        <w:t>的定价公式并得到解析解。</w:t>
      </w:r>
      <w:r w:rsidR="00947958">
        <w:rPr>
          <w:rFonts w:hint="eastAsia"/>
          <w:sz w:val="24"/>
          <w:szCs w:val="24"/>
        </w:rPr>
        <w:t>但</w:t>
      </w:r>
      <w:r w:rsidR="00C825FD" w:rsidRPr="00F36F4C">
        <w:rPr>
          <w:rFonts w:hint="eastAsia"/>
          <w:sz w:val="24"/>
          <w:szCs w:val="24"/>
        </w:rPr>
        <w:t>莫顿</w:t>
      </w:r>
      <w:r w:rsidR="007006AA">
        <w:rPr>
          <w:rFonts w:hint="eastAsia"/>
          <w:sz w:val="24"/>
          <w:szCs w:val="24"/>
        </w:rPr>
        <w:t>假设随机跳跃是非系统风险，这在简化模型的同时也构成该模型的缺陷。</w:t>
      </w:r>
      <w:r w:rsidR="005C2CB4" w:rsidRPr="005C2CB4">
        <w:rPr>
          <w:rFonts w:hint="eastAsia"/>
          <w:sz w:val="24"/>
          <w:szCs w:val="24"/>
        </w:rPr>
        <w:t>考</w:t>
      </w:r>
      <w:bookmarkStart w:id="53" w:name="OLE_LINK76"/>
      <w:bookmarkStart w:id="54" w:name="OLE_LINK77"/>
      <w:r w:rsidR="005C2CB4" w:rsidRPr="005C2CB4">
        <w:rPr>
          <w:rFonts w:hint="eastAsia"/>
          <w:sz w:val="24"/>
          <w:szCs w:val="24"/>
        </w:rPr>
        <w:t>克斯</w:t>
      </w:r>
      <w:r w:rsidR="005C2CB4" w:rsidRPr="005C2CB4">
        <w:rPr>
          <w:rFonts w:hint="eastAsia"/>
          <w:sz w:val="24"/>
          <w:szCs w:val="24"/>
        </w:rPr>
        <w:t>(J</w:t>
      </w:r>
      <w:r w:rsidR="009B25DB">
        <w:rPr>
          <w:rFonts w:hint="eastAsia"/>
          <w:sz w:val="24"/>
          <w:szCs w:val="24"/>
        </w:rPr>
        <w:t>.</w:t>
      </w:r>
      <w:r w:rsidR="005C2CB4" w:rsidRPr="005C2CB4">
        <w:rPr>
          <w:rFonts w:hint="eastAsia"/>
          <w:sz w:val="24"/>
          <w:szCs w:val="24"/>
        </w:rPr>
        <w:t>Cox)</w:t>
      </w:r>
      <w:r w:rsidR="005C2CB4" w:rsidRPr="005C2CB4">
        <w:rPr>
          <w:rFonts w:hint="eastAsia"/>
          <w:sz w:val="24"/>
          <w:szCs w:val="24"/>
        </w:rPr>
        <w:t>、罗斯</w:t>
      </w:r>
      <w:r w:rsidR="005C2CB4" w:rsidRPr="005C2CB4">
        <w:rPr>
          <w:rFonts w:hint="eastAsia"/>
          <w:sz w:val="24"/>
          <w:szCs w:val="24"/>
        </w:rPr>
        <w:t>(S</w:t>
      </w:r>
      <w:r w:rsidR="009B25DB">
        <w:rPr>
          <w:rFonts w:hint="eastAsia"/>
          <w:sz w:val="24"/>
          <w:szCs w:val="24"/>
        </w:rPr>
        <w:t>.</w:t>
      </w:r>
      <w:r w:rsidR="005C2CB4" w:rsidRPr="005C2CB4">
        <w:rPr>
          <w:rFonts w:hint="eastAsia"/>
          <w:sz w:val="24"/>
          <w:szCs w:val="24"/>
        </w:rPr>
        <w:t xml:space="preserve"> A. Ross)</w:t>
      </w:r>
      <w:r w:rsidR="005C2CB4" w:rsidRPr="005C2CB4">
        <w:rPr>
          <w:rFonts w:hint="eastAsia"/>
          <w:sz w:val="24"/>
          <w:szCs w:val="24"/>
        </w:rPr>
        <w:t>、鲁宾斯坦（</w:t>
      </w:r>
      <w:r w:rsidR="005C2CB4" w:rsidRPr="005C2CB4">
        <w:rPr>
          <w:rFonts w:hint="eastAsia"/>
          <w:sz w:val="24"/>
          <w:szCs w:val="24"/>
        </w:rPr>
        <w:t>M</w:t>
      </w:r>
      <w:r w:rsidR="009B25DB">
        <w:rPr>
          <w:rFonts w:hint="eastAsia"/>
          <w:sz w:val="24"/>
          <w:szCs w:val="24"/>
        </w:rPr>
        <w:t>.</w:t>
      </w:r>
      <w:r w:rsidR="005C2CB4" w:rsidRPr="005C2CB4">
        <w:rPr>
          <w:rFonts w:hint="eastAsia"/>
          <w:sz w:val="24"/>
          <w:szCs w:val="24"/>
        </w:rPr>
        <w:t>Rubinstein</w:t>
      </w:r>
      <w:r w:rsidR="005C2CB4" w:rsidRPr="005C2CB4">
        <w:rPr>
          <w:rFonts w:hint="eastAsia"/>
          <w:sz w:val="24"/>
          <w:szCs w:val="24"/>
        </w:rPr>
        <w:t>）</w:t>
      </w:r>
      <w:bookmarkEnd w:id="53"/>
      <w:bookmarkEnd w:id="54"/>
      <w:r w:rsidR="005C2CB4">
        <w:rPr>
          <w:rFonts w:hint="eastAsia"/>
          <w:sz w:val="24"/>
          <w:szCs w:val="24"/>
        </w:rPr>
        <w:t>对跳跃</w:t>
      </w:r>
      <w:r w:rsidR="005C2CB4">
        <w:rPr>
          <w:rFonts w:hint="eastAsia"/>
          <w:sz w:val="24"/>
          <w:szCs w:val="24"/>
        </w:rPr>
        <w:t>-</w:t>
      </w:r>
      <w:r w:rsidR="007006AA">
        <w:rPr>
          <w:rFonts w:hint="eastAsia"/>
          <w:sz w:val="24"/>
          <w:szCs w:val="24"/>
        </w:rPr>
        <w:t>扩散模型提出</w:t>
      </w:r>
      <w:r w:rsidR="005C2CB4">
        <w:rPr>
          <w:rFonts w:hint="eastAsia"/>
          <w:sz w:val="24"/>
          <w:szCs w:val="24"/>
        </w:rPr>
        <w:t>进一步的改进和完善。</w:t>
      </w:r>
    </w:p>
    <w:p w:rsidR="00F6206C" w:rsidRDefault="00F6206C" w:rsidP="003A426C">
      <w:pPr>
        <w:rPr>
          <w:sz w:val="24"/>
          <w:szCs w:val="24"/>
        </w:rPr>
      </w:pPr>
      <w:r>
        <w:rPr>
          <w:rFonts w:hint="eastAsia"/>
          <w:sz w:val="24"/>
          <w:szCs w:val="24"/>
        </w:rPr>
        <w:tab/>
      </w:r>
      <w:r>
        <w:rPr>
          <w:rFonts w:hint="eastAsia"/>
          <w:sz w:val="24"/>
          <w:szCs w:val="24"/>
        </w:rPr>
        <w:t>值得一提的是</w:t>
      </w:r>
      <w:r w:rsidRPr="00F36F4C">
        <w:rPr>
          <w:rFonts w:hint="eastAsia"/>
          <w:sz w:val="24"/>
          <w:szCs w:val="24"/>
        </w:rPr>
        <w:t>莫顿</w:t>
      </w:r>
      <w:r>
        <w:rPr>
          <w:rFonts w:hint="eastAsia"/>
          <w:sz w:val="24"/>
          <w:szCs w:val="24"/>
        </w:rPr>
        <w:t>在</w:t>
      </w:r>
      <w:r>
        <w:rPr>
          <w:rFonts w:hint="eastAsia"/>
          <w:sz w:val="24"/>
          <w:szCs w:val="24"/>
        </w:rPr>
        <w:t>1973</w:t>
      </w:r>
      <w:r>
        <w:rPr>
          <w:rFonts w:hint="eastAsia"/>
          <w:sz w:val="24"/>
          <w:szCs w:val="24"/>
        </w:rPr>
        <w:t>年将</w:t>
      </w:r>
      <w:r w:rsidRPr="005F4322">
        <w:rPr>
          <w:rFonts w:hint="eastAsia"/>
          <w:sz w:val="24"/>
          <w:szCs w:val="24"/>
        </w:rPr>
        <w:t>B-S-M</w:t>
      </w:r>
      <w:r>
        <w:rPr>
          <w:rFonts w:hint="eastAsia"/>
          <w:sz w:val="24"/>
          <w:szCs w:val="24"/>
        </w:rPr>
        <w:t>模型扩展到考虑红利和</w:t>
      </w:r>
      <w:r w:rsidR="007D39AB">
        <w:rPr>
          <w:rFonts w:hint="eastAsia"/>
          <w:sz w:val="24"/>
          <w:szCs w:val="24"/>
        </w:rPr>
        <w:t>随机</w:t>
      </w:r>
      <w:r>
        <w:rPr>
          <w:rFonts w:hint="eastAsia"/>
          <w:sz w:val="24"/>
          <w:szCs w:val="24"/>
        </w:rPr>
        <w:t>利率的情况，这使得期权定价更加贴近市场实际。</w:t>
      </w:r>
      <w:r w:rsidR="00E53431">
        <w:rPr>
          <w:rFonts w:hint="eastAsia"/>
          <w:sz w:val="24"/>
          <w:szCs w:val="24"/>
        </w:rPr>
        <w:t>只是</w:t>
      </w:r>
      <w:r>
        <w:rPr>
          <w:rFonts w:hint="eastAsia"/>
          <w:sz w:val="24"/>
          <w:szCs w:val="24"/>
        </w:rPr>
        <w:t>对股票期权</w:t>
      </w:r>
      <w:r w:rsidR="00E53431">
        <w:rPr>
          <w:rFonts w:hint="eastAsia"/>
          <w:sz w:val="24"/>
          <w:szCs w:val="24"/>
        </w:rPr>
        <w:t>定价</w:t>
      </w:r>
      <w:r>
        <w:rPr>
          <w:rFonts w:hint="eastAsia"/>
          <w:sz w:val="24"/>
          <w:szCs w:val="24"/>
        </w:rPr>
        <w:t>而言，股利和无风险利率影响甚微。这</w:t>
      </w:r>
      <w:r w:rsidR="00327E9C">
        <w:rPr>
          <w:rFonts w:hint="eastAsia"/>
          <w:sz w:val="24"/>
          <w:szCs w:val="24"/>
        </w:rPr>
        <w:t>点被</w:t>
      </w:r>
      <w:r>
        <w:rPr>
          <w:rFonts w:hint="eastAsia"/>
          <w:sz w:val="24"/>
          <w:szCs w:val="24"/>
        </w:rPr>
        <w:t>后来</w:t>
      </w:r>
      <w:bookmarkStart w:id="55" w:name="OLE_LINK60"/>
      <w:bookmarkStart w:id="56" w:name="OLE_LINK61"/>
      <w:r w:rsidR="00327E9C">
        <w:rPr>
          <w:rFonts w:hint="eastAsia"/>
          <w:sz w:val="24"/>
          <w:szCs w:val="24"/>
        </w:rPr>
        <w:t>的</w:t>
      </w:r>
      <w:r w:rsidRPr="00AF3EF7">
        <w:rPr>
          <w:rFonts w:hint="eastAsia"/>
          <w:sz w:val="24"/>
          <w:szCs w:val="24"/>
        </w:rPr>
        <w:t>斯科特</w:t>
      </w:r>
      <w:r>
        <w:rPr>
          <w:rFonts w:hint="eastAsia"/>
          <w:sz w:val="24"/>
          <w:szCs w:val="24"/>
        </w:rPr>
        <w:t>(</w:t>
      </w:r>
      <w:r w:rsidR="00254ED1">
        <w:rPr>
          <w:rFonts w:hint="eastAsia"/>
          <w:sz w:val="24"/>
          <w:szCs w:val="24"/>
        </w:rPr>
        <w:t>L.</w:t>
      </w:r>
      <w:r>
        <w:rPr>
          <w:rFonts w:hint="eastAsia"/>
          <w:sz w:val="24"/>
          <w:szCs w:val="24"/>
        </w:rPr>
        <w:t>Scott)</w:t>
      </w:r>
      <w:bookmarkEnd w:id="55"/>
      <w:bookmarkEnd w:id="56"/>
      <w:r>
        <w:rPr>
          <w:rFonts w:hint="eastAsia"/>
          <w:sz w:val="24"/>
          <w:szCs w:val="24"/>
        </w:rPr>
        <w:t>于</w:t>
      </w:r>
      <w:r>
        <w:rPr>
          <w:rFonts w:hint="eastAsia"/>
          <w:sz w:val="24"/>
          <w:szCs w:val="24"/>
        </w:rPr>
        <w:t>1997</w:t>
      </w:r>
      <w:r>
        <w:rPr>
          <w:rFonts w:hint="eastAsia"/>
          <w:sz w:val="24"/>
          <w:szCs w:val="24"/>
        </w:rPr>
        <w:t>年证明。</w:t>
      </w:r>
    </w:p>
    <w:p w:rsidR="00557288" w:rsidRPr="007006AA" w:rsidRDefault="00557288" w:rsidP="003A426C">
      <w:pPr>
        <w:rPr>
          <w:sz w:val="24"/>
          <w:szCs w:val="24"/>
        </w:rPr>
      </w:pPr>
    </w:p>
    <w:p w:rsidR="00557288" w:rsidRDefault="00557288" w:rsidP="000424A1">
      <w:pPr>
        <w:pStyle w:val="5"/>
        <w:numPr>
          <w:ilvl w:val="2"/>
          <w:numId w:val="25"/>
        </w:numPr>
      </w:pPr>
      <w:r>
        <w:rPr>
          <w:rFonts w:hint="eastAsia"/>
        </w:rPr>
        <w:t>随机波动率模型</w:t>
      </w:r>
      <w:r>
        <w:rPr>
          <w:rFonts w:hint="eastAsia"/>
        </w:rPr>
        <w:t>(SV)</w:t>
      </w:r>
    </w:p>
    <w:p w:rsidR="00EE7C8B" w:rsidRDefault="00FF3723" w:rsidP="00F2411A">
      <w:pPr>
        <w:autoSpaceDE w:val="0"/>
        <w:autoSpaceDN w:val="0"/>
        <w:adjustRightInd w:val="0"/>
        <w:jc w:val="left"/>
        <w:rPr>
          <w:sz w:val="24"/>
          <w:szCs w:val="24"/>
        </w:rPr>
      </w:pPr>
      <w:r>
        <w:rPr>
          <w:rFonts w:hint="eastAsia"/>
          <w:sz w:val="24"/>
          <w:szCs w:val="24"/>
        </w:rPr>
        <w:tab/>
      </w:r>
      <w:r>
        <w:rPr>
          <w:rFonts w:hint="eastAsia"/>
          <w:sz w:val="24"/>
          <w:szCs w:val="24"/>
        </w:rPr>
        <w:t>在</w:t>
      </w:r>
      <w:r w:rsidRPr="005F4322">
        <w:rPr>
          <w:rFonts w:hint="eastAsia"/>
          <w:sz w:val="24"/>
          <w:szCs w:val="24"/>
        </w:rPr>
        <w:t>B-S-M</w:t>
      </w:r>
      <w:r>
        <w:rPr>
          <w:rFonts w:hint="eastAsia"/>
          <w:sz w:val="24"/>
          <w:szCs w:val="24"/>
        </w:rPr>
        <w:t>模型中波动率是一个由标的资产决定的常数，</w:t>
      </w:r>
      <w:r w:rsidR="00694B60">
        <w:rPr>
          <w:rFonts w:hint="eastAsia"/>
          <w:sz w:val="24"/>
          <w:szCs w:val="24"/>
        </w:rPr>
        <w:t>这点被实证</w:t>
      </w:r>
      <w:r w:rsidR="0096039A">
        <w:rPr>
          <w:rFonts w:hint="eastAsia"/>
          <w:sz w:val="24"/>
          <w:szCs w:val="24"/>
        </w:rPr>
        <w:t>否定。因为</w:t>
      </w:r>
      <w:r>
        <w:rPr>
          <w:rFonts w:hint="eastAsia"/>
          <w:sz w:val="24"/>
          <w:szCs w:val="24"/>
        </w:rPr>
        <w:t>市场数据显示的隐含波动率往往随着执行价格的不同而变化，呈现“波动率微笑”和“波动率倾斜”。</w:t>
      </w:r>
      <w:r w:rsidR="00360068">
        <w:rPr>
          <w:rFonts w:hint="eastAsia"/>
          <w:sz w:val="24"/>
          <w:szCs w:val="24"/>
        </w:rPr>
        <w:t>隐含波动率也会随着期权到期时间</w:t>
      </w:r>
      <w:r w:rsidR="000030E6">
        <w:rPr>
          <w:rFonts w:hint="eastAsia"/>
          <w:sz w:val="24"/>
          <w:szCs w:val="24"/>
        </w:rPr>
        <w:t>的不同而变化，呈现“波动率期限结构”。这说明波动率本身就是一个随机变量。</w:t>
      </w:r>
    </w:p>
    <w:p w:rsidR="000C77BF" w:rsidRDefault="000C77BF" w:rsidP="00B7494C">
      <w:pPr>
        <w:autoSpaceDE w:val="0"/>
        <w:autoSpaceDN w:val="0"/>
        <w:adjustRightInd w:val="0"/>
        <w:ind w:firstLine="420"/>
        <w:jc w:val="left"/>
        <w:rPr>
          <w:sz w:val="24"/>
          <w:szCs w:val="24"/>
        </w:rPr>
      </w:pPr>
    </w:p>
    <w:p w:rsidR="00EE7C8B" w:rsidRDefault="00EB1048" w:rsidP="00B7494C">
      <w:pPr>
        <w:autoSpaceDE w:val="0"/>
        <w:autoSpaceDN w:val="0"/>
        <w:adjustRightInd w:val="0"/>
        <w:ind w:firstLine="420"/>
        <w:jc w:val="left"/>
        <w:rPr>
          <w:sz w:val="24"/>
          <w:szCs w:val="24"/>
        </w:rPr>
      </w:pPr>
      <w:r>
        <w:rPr>
          <w:rFonts w:hint="eastAsia"/>
          <w:sz w:val="24"/>
          <w:szCs w:val="24"/>
        </w:rPr>
        <w:t>最早考虑随机波动率因素的期权定价模型是</w:t>
      </w:r>
      <w:r w:rsidR="009C4BBA">
        <w:rPr>
          <w:rFonts w:hint="eastAsia"/>
          <w:sz w:val="24"/>
          <w:szCs w:val="24"/>
        </w:rPr>
        <w:t>CEV</w:t>
      </w:r>
      <w:r w:rsidR="009C4BBA">
        <w:rPr>
          <w:rFonts w:hint="eastAsia"/>
          <w:sz w:val="24"/>
          <w:szCs w:val="24"/>
        </w:rPr>
        <w:t>模型，由</w:t>
      </w:r>
      <w:r w:rsidR="00533262">
        <w:rPr>
          <w:rFonts w:hint="eastAsia"/>
          <w:sz w:val="24"/>
          <w:szCs w:val="24"/>
        </w:rPr>
        <w:t>考克斯和</w:t>
      </w:r>
      <w:r w:rsidR="009B25DB" w:rsidRPr="005C2CB4">
        <w:rPr>
          <w:rFonts w:hint="eastAsia"/>
          <w:sz w:val="24"/>
          <w:szCs w:val="24"/>
        </w:rPr>
        <w:t>罗斯</w:t>
      </w:r>
      <w:r w:rsidR="00533262">
        <w:rPr>
          <w:rFonts w:hint="eastAsia"/>
          <w:sz w:val="24"/>
          <w:szCs w:val="24"/>
        </w:rPr>
        <w:t>在</w:t>
      </w:r>
      <w:r w:rsidR="009C4BBA">
        <w:rPr>
          <w:rFonts w:hint="eastAsia"/>
          <w:sz w:val="24"/>
          <w:szCs w:val="24"/>
        </w:rPr>
        <w:t>1976</w:t>
      </w:r>
      <w:r w:rsidR="009C4BBA">
        <w:rPr>
          <w:rFonts w:hint="eastAsia"/>
          <w:sz w:val="24"/>
          <w:szCs w:val="24"/>
        </w:rPr>
        <w:t>年提出</w:t>
      </w:r>
      <w:r w:rsidR="007C2DEE">
        <w:rPr>
          <w:rFonts w:hint="eastAsia"/>
          <w:sz w:val="24"/>
          <w:szCs w:val="24"/>
        </w:rPr>
        <w:t>，</w:t>
      </w:r>
      <w:r w:rsidR="009C4BBA">
        <w:rPr>
          <w:rFonts w:hint="eastAsia"/>
          <w:sz w:val="24"/>
          <w:szCs w:val="24"/>
        </w:rPr>
        <w:t>他们推导了收益率方差与股价成比例的</w:t>
      </w:r>
      <w:r w:rsidR="007C2DEE">
        <w:rPr>
          <w:rFonts w:hint="eastAsia"/>
          <w:sz w:val="24"/>
          <w:szCs w:val="24"/>
        </w:rPr>
        <w:t>情况下期权的定价。</w:t>
      </w:r>
      <w:r w:rsidR="00D95EB0">
        <w:rPr>
          <w:rFonts w:hint="eastAsia"/>
          <w:sz w:val="24"/>
          <w:szCs w:val="24"/>
        </w:rPr>
        <w:t>但该模型严格假定波动率是股价</w:t>
      </w:r>
      <w:r w:rsidR="005200E6">
        <w:rPr>
          <w:rFonts w:hint="eastAsia"/>
          <w:sz w:val="24"/>
          <w:szCs w:val="24"/>
        </w:rPr>
        <w:t>的函数，认为股价的高低直接决定波动率的大小。</w:t>
      </w:r>
      <w:r w:rsidR="006F7171">
        <w:rPr>
          <w:rFonts w:hint="eastAsia"/>
          <w:sz w:val="24"/>
          <w:szCs w:val="24"/>
        </w:rPr>
        <w:t>这未考虑波动率与股价会受同一不确定性影响。</w:t>
      </w:r>
      <w:bookmarkStart w:id="57" w:name="OLE_LINK65"/>
      <w:bookmarkStart w:id="58" w:name="OLE_LINK66"/>
      <w:bookmarkStart w:id="59" w:name="OLE_LINK5"/>
      <w:bookmarkStart w:id="60" w:name="OLE_LINK36"/>
      <w:r w:rsidR="004011D4">
        <w:rPr>
          <w:rFonts w:hint="eastAsia"/>
          <w:sz w:val="24"/>
          <w:szCs w:val="24"/>
        </w:rPr>
        <w:t>赫尔</w:t>
      </w:r>
      <w:r w:rsidR="006737F5">
        <w:rPr>
          <w:rFonts w:hint="eastAsia"/>
          <w:sz w:val="24"/>
          <w:szCs w:val="24"/>
        </w:rPr>
        <w:t>(J.Hull)</w:t>
      </w:r>
      <w:r w:rsidR="009F18FE">
        <w:rPr>
          <w:rFonts w:hint="eastAsia"/>
          <w:sz w:val="24"/>
          <w:szCs w:val="24"/>
        </w:rPr>
        <w:t>、</w:t>
      </w:r>
      <w:r w:rsidR="004011D4">
        <w:rPr>
          <w:rFonts w:hint="eastAsia"/>
          <w:sz w:val="24"/>
          <w:szCs w:val="24"/>
        </w:rPr>
        <w:t>怀特</w:t>
      </w:r>
      <w:r w:rsidR="006737F5">
        <w:rPr>
          <w:rFonts w:hint="eastAsia"/>
          <w:sz w:val="24"/>
          <w:szCs w:val="24"/>
        </w:rPr>
        <w:t>(A.White)</w:t>
      </w:r>
      <w:bookmarkEnd w:id="57"/>
      <w:bookmarkEnd w:id="58"/>
      <w:r w:rsidR="004011D4">
        <w:rPr>
          <w:rFonts w:hint="eastAsia"/>
          <w:sz w:val="24"/>
          <w:szCs w:val="24"/>
        </w:rPr>
        <w:t>、</w:t>
      </w:r>
      <w:r w:rsidR="004011D4" w:rsidRPr="004011D4">
        <w:rPr>
          <w:sz w:val="24"/>
          <w:szCs w:val="24"/>
        </w:rPr>
        <w:t>斯科特</w:t>
      </w:r>
      <w:r w:rsidR="006737F5">
        <w:rPr>
          <w:rFonts w:hint="eastAsia"/>
          <w:sz w:val="24"/>
          <w:szCs w:val="24"/>
        </w:rPr>
        <w:t>(L.Scott)</w:t>
      </w:r>
      <w:r w:rsidR="0075608E">
        <w:rPr>
          <w:rFonts w:hint="eastAsia"/>
          <w:sz w:val="24"/>
          <w:szCs w:val="24"/>
        </w:rPr>
        <w:t>于</w:t>
      </w:r>
      <w:r w:rsidR="00424BB4">
        <w:rPr>
          <w:rFonts w:hint="eastAsia"/>
          <w:sz w:val="24"/>
          <w:szCs w:val="24"/>
        </w:rPr>
        <w:t>1987</w:t>
      </w:r>
      <w:bookmarkEnd w:id="59"/>
      <w:bookmarkEnd w:id="60"/>
      <w:r w:rsidR="006737F5">
        <w:rPr>
          <w:rFonts w:hint="eastAsia"/>
          <w:sz w:val="24"/>
          <w:szCs w:val="24"/>
        </w:rPr>
        <w:t>年</w:t>
      </w:r>
      <w:r w:rsidR="00424BB4">
        <w:rPr>
          <w:rFonts w:hint="eastAsia"/>
          <w:sz w:val="24"/>
          <w:szCs w:val="24"/>
        </w:rPr>
        <w:t>研究了波动率随机扩散条件下的期权定价问题。</w:t>
      </w:r>
      <w:r w:rsidR="00533262">
        <w:rPr>
          <w:rFonts w:hint="eastAsia"/>
          <w:sz w:val="24"/>
          <w:szCs w:val="24"/>
        </w:rPr>
        <w:t>在前提</w:t>
      </w:r>
      <w:r w:rsidR="0028479F">
        <w:rPr>
          <w:rFonts w:hint="eastAsia"/>
          <w:sz w:val="24"/>
          <w:szCs w:val="24"/>
        </w:rPr>
        <w:t>假设：</w:t>
      </w:r>
      <w:r w:rsidR="0028479F">
        <w:rPr>
          <w:rFonts w:hint="eastAsia"/>
          <w:sz w:val="24"/>
          <w:szCs w:val="24"/>
        </w:rPr>
        <w:t>(1)</w:t>
      </w:r>
      <w:r w:rsidR="0028479F">
        <w:rPr>
          <w:rFonts w:hint="eastAsia"/>
          <w:sz w:val="24"/>
          <w:szCs w:val="24"/>
        </w:rPr>
        <w:t>波动率风险溢价为零</w:t>
      </w:r>
      <w:r w:rsidR="0028479F">
        <w:rPr>
          <w:rFonts w:hint="eastAsia"/>
          <w:sz w:val="24"/>
          <w:szCs w:val="24"/>
        </w:rPr>
        <w:t xml:space="preserve"> (2)</w:t>
      </w:r>
      <w:r w:rsidR="0028479F">
        <w:rPr>
          <w:rFonts w:hint="eastAsia"/>
          <w:sz w:val="24"/>
          <w:szCs w:val="24"/>
        </w:rPr>
        <w:t>股票价格和波动率的</w:t>
      </w:r>
      <w:r w:rsidR="00D23AE5">
        <w:rPr>
          <w:rFonts w:hint="eastAsia"/>
          <w:sz w:val="24"/>
          <w:szCs w:val="24"/>
        </w:rPr>
        <w:t>风险源</w:t>
      </w:r>
      <w:r w:rsidR="0028479F">
        <w:rPr>
          <w:rFonts w:hint="eastAsia"/>
          <w:sz w:val="24"/>
          <w:szCs w:val="24"/>
        </w:rPr>
        <w:t>不相关的基础上，根据风险中性定价思想，推导出实质相同的随机波动率期权定价模型。</w:t>
      </w:r>
      <w:r w:rsidR="00C779AB">
        <w:rPr>
          <w:rFonts w:hint="eastAsia"/>
          <w:sz w:val="24"/>
          <w:szCs w:val="24"/>
        </w:rPr>
        <w:t>这样的假设仅仅是方便模型的推导，并不符合实际。</w:t>
      </w:r>
      <w:bookmarkStart w:id="61" w:name="OLE_LINK37"/>
      <w:bookmarkStart w:id="62" w:name="OLE_LINK47"/>
    </w:p>
    <w:p w:rsidR="000C77BF" w:rsidRDefault="000C77BF" w:rsidP="00E20A7F">
      <w:pPr>
        <w:autoSpaceDE w:val="0"/>
        <w:autoSpaceDN w:val="0"/>
        <w:adjustRightInd w:val="0"/>
        <w:ind w:firstLine="420"/>
        <w:jc w:val="left"/>
        <w:rPr>
          <w:sz w:val="24"/>
          <w:szCs w:val="24"/>
        </w:rPr>
      </w:pPr>
      <w:bookmarkStart w:id="63" w:name="OLE_LINK48"/>
      <w:bookmarkStart w:id="64" w:name="OLE_LINK51"/>
      <w:bookmarkStart w:id="65" w:name="OLE_LINK67"/>
    </w:p>
    <w:p w:rsidR="004E06F1" w:rsidRDefault="00D32BFF" w:rsidP="00E20A7F">
      <w:pPr>
        <w:autoSpaceDE w:val="0"/>
        <w:autoSpaceDN w:val="0"/>
        <w:adjustRightInd w:val="0"/>
        <w:ind w:firstLine="420"/>
        <w:jc w:val="left"/>
        <w:rPr>
          <w:sz w:val="24"/>
          <w:szCs w:val="24"/>
        </w:rPr>
      </w:pPr>
      <w:r w:rsidRPr="00D32BFF">
        <w:rPr>
          <w:sz w:val="24"/>
          <w:szCs w:val="24"/>
        </w:rPr>
        <w:t>赫斯顿</w:t>
      </w:r>
      <w:r>
        <w:rPr>
          <w:rFonts w:hint="eastAsia"/>
          <w:sz w:val="24"/>
          <w:szCs w:val="24"/>
        </w:rPr>
        <w:t>(H.Heston)</w:t>
      </w:r>
      <w:bookmarkEnd w:id="63"/>
      <w:bookmarkEnd w:id="64"/>
      <w:bookmarkEnd w:id="65"/>
      <w:r w:rsidR="007F7E86">
        <w:rPr>
          <w:rFonts w:hint="eastAsia"/>
          <w:sz w:val="24"/>
          <w:szCs w:val="24"/>
        </w:rPr>
        <w:t>之前的随机波动率模型往往无法得出解析解，</w:t>
      </w:r>
      <w:r w:rsidR="00724349">
        <w:rPr>
          <w:rFonts w:hint="eastAsia"/>
          <w:sz w:val="24"/>
          <w:szCs w:val="24"/>
        </w:rPr>
        <w:t>对波动率的</w:t>
      </w:r>
      <w:r w:rsidR="00724349">
        <w:rPr>
          <w:rFonts w:hint="eastAsia"/>
          <w:sz w:val="24"/>
          <w:szCs w:val="24"/>
        </w:rPr>
        <w:lastRenderedPageBreak/>
        <w:t>假设也</w:t>
      </w:r>
      <w:r w:rsidR="00194F25">
        <w:rPr>
          <w:rFonts w:hint="eastAsia"/>
          <w:sz w:val="24"/>
          <w:szCs w:val="24"/>
        </w:rPr>
        <w:t>与实际偏差较大</w:t>
      </w:r>
      <w:r w:rsidR="00724349">
        <w:rPr>
          <w:rFonts w:hint="eastAsia"/>
          <w:sz w:val="24"/>
          <w:szCs w:val="24"/>
        </w:rPr>
        <w:t>。</w:t>
      </w:r>
      <w:bookmarkEnd w:id="61"/>
      <w:bookmarkEnd w:id="62"/>
      <w:r w:rsidRPr="00D32BFF">
        <w:rPr>
          <w:sz w:val="24"/>
          <w:szCs w:val="24"/>
        </w:rPr>
        <w:t>赫斯顿</w:t>
      </w:r>
      <w:r w:rsidR="00005FE7">
        <w:rPr>
          <w:rFonts w:hint="eastAsia"/>
          <w:sz w:val="24"/>
          <w:szCs w:val="24"/>
        </w:rPr>
        <w:t>在</w:t>
      </w:r>
      <w:r w:rsidR="0075608E">
        <w:rPr>
          <w:rFonts w:hint="eastAsia"/>
          <w:sz w:val="24"/>
          <w:szCs w:val="24"/>
        </w:rPr>
        <w:t>赫尔</w:t>
      </w:r>
      <w:r w:rsidR="0075608E">
        <w:rPr>
          <w:rFonts w:hint="eastAsia"/>
          <w:sz w:val="24"/>
          <w:szCs w:val="24"/>
        </w:rPr>
        <w:t>(J.Hull)</w:t>
      </w:r>
      <w:r w:rsidR="0075608E">
        <w:rPr>
          <w:rFonts w:hint="eastAsia"/>
          <w:sz w:val="24"/>
          <w:szCs w:val="24"/>
        </w:rPr>
        <w:t>等人</w:t>
      </w:r>
      <w:r w:rsidR="00C24457">
        <w:rPr>
          <w:rFonts w:hint="eastAsia"/>
          <w:sz w:val="24"/>
          <w:szCs w:val="24"/>
        </w:rPr>
        <w:t>的基础上，</w:t>
      </w:r>
      <w:r w:rsidR="00B22C89">
        <w:rPr>
          <w:rFonts w:hint="eastAsia"/>
          <w:sz w:val="24"/>
          <w:szCs w:val="24"/>
        </w:rPr>
        <w:t>假定波动率平方服从几何布朗运动。</w:t>
      </w:r>
      <w:r w:rsidR="00C24457">
        <w:rPr>
          <w:rFonts w:hint="eastAsia"/>
          <w:sz w:val="24"/>
          <w:szCs w:val="24"/>
        </w:rPr>
        <w:t>以波动率风险溢价不为零及波动率与股价相关系数不为零的前提下推导出真正具有实际意义的随机波动率模型，并且得到期权的解析解。</w:t>
      </w:r>
      <w:r w:rsidR="003120D5" w:rsidRPr="00D32BFF">
        <w:rPr>
          <w:sz w:val="24"/>
          <w:szCs w:val="24"/>
        </w:rPr>
        <w:t>赫斯顿</w:t>
      </w:r>
      <w:r w:rsidR="0068216F">
        <w:rPr>
          <w:rFonts w:hint="eastAsia"/>
          <w:sz w:val="24"/>
          <w:szCs w:val="24"/>
        </w:rPr>
        <w:t>假定股票价格的随机过程为：</w:t>
      </w:r>
    </w:p>
    <w:p w:rsidR="000C77BF" w:rsidRDefault="000C77BF" w:rsidP="00E20A7F">
      <w:pPr>
        <w:autoSpaceDE w:val="0"/>
        <w:autoSpaceDN w:val="0"/>
        <w:adjustRightInd w:val="0"/>
        <w:ind w:firstLine="420"/>
        <w:jc w:val="left"/>
        <w:rPr>
          <w:sz w:val="24"/>
          <w:szCs w:val="24"/>
        </w:rPr>
      </w:pPr>
    </w:p>
    <w:p w:rsidR="004E06F1" w:rsidRDefault="004E06F1" w:rsidP="004E06F1">
      <w:pPr>
        <w:autoSpaceDE w:val="0"/>
        <w:autoSpaceDN w:val="0"/>
        <w:adjustRightInd w:val="0"/>
        <w:ind w:firstLine="420"/>
        <w:jc w:val="left"/>
        <w:rPr>
          <w:sz w:val="24"/>
          <w:szCs w:val="24"/>
        </w:rPr>
      </w:pPr>
      <w:r w:rsidRPr="004E06F1">
        <w:rPr>
          <w:position w:val="-12"/>
          <w:sz w:val="24"/>
          <w:szCs w:val="24"/>
        </w:rPr>
        <w:object w:dxaOrig="2060" w:dyaOrig="400">
          <v:shape id="_x0000_i1063" type="#_x0000_t75" style="width:102.05pt;height:19.7pt" o:ole="">
            <v:imagedata r:id="rId78" o:title=""/>
          </v:shape>
          <o:OLEObject Type="Embed" ProgID="Equation.DSMT4" ShapeID="_x0000_i1063" DrawAspect="Content" ObjectID="_1401780308" r:id="rId79"/>
        </w:object>
      </w:r>
    </w:p>
    <w:p w:rsidR="0068216F" w:rsidRDefault="0068216F" w:rsidP="004E06F1">
      <w:pPr>
        <w:autoSpaceDE w:val="0"/>
        <w:autoSpaceDN w:val="0"/>
        <w:adjustRightInd w:val="0"/>
        <w:ind w:firstLine="420"/>
        <w:jc w:val="left"/>
        <w:rPr>
          <w:position w:val="-14"/>
          <w:sz w:val="24"/>
          <w:szCs w:val="24"/>
        </w:rPr>
      </w:pPr>
      <w:r w:rsidRPr="0068216F">
        <w:rPr>
          <w:position w:val="-14"/>
          <w:sz w:val="24"/>
          <w:szCs w:val="24"/>
        </w:rPr>
        <w:object w:dxaOrig="2900" w:dyaOrig="420">
          <v:shape id="_x0000_i1064" type="#_x0000_t75" style="width:145.55pt;height:20.7pt" o:ole="">
            <v:imagedata r:id="rId80" o:title=""/>
          </v:shape>
          <o:OLEObject Type="Embed" ProgID="Equation.DSMT4" ShapeID="_x0000_i1064" DrawAspect="Content" ObjectID="_1401780309" r:id="rId81"/>
        </w:object>
      </w:r>
    </w:p>
    <w:p w:rsidR="000C77BF" w:rsidRDefault="000C77BF" w:rsidP="004E06F1">
      <w:pPr>
        <w:autoSpaceDE w:val="0"/>
        <w:autoSpaceDN w:val="0"/>
        <w:adjustRightInd w:val="0"/>
        <w:ind w:firstLine="420"/>
        <w:jc w:val="left"/>
        <w:rPr>
          <w:sz w:val="24"/>
          <w:szCs w:val="24"/>
        </w:rPr>
      </w:pPr>
    </w:p>
    <w:p w:rsidR="002F029D" w:rsidRDefault="005C7EC4" w:rsidP="007E0086">
      <w:pPr>
        <w:autoSpaceDE w:val="0"/>
        <w:autoSpaceDN w:val="0"/>
        <w:adjustRightInd w:val="0"/>
        <w:ind w:firstLine="420"/>
        <w:jc w:val="left"/>
        <w:rPr>
          <w:sz w:val="24"/>
          <w:szCs w:val="24"/>
        </w:rPr>
      </w:pPr>
      <w:r>
        <w:rPr>
          <w:rFonts w:hint="eastAsia"/>
          <w:sz w:val="24"/>
          <w:szCs w:val="24"/>
        </w:rPr>
        <w:t>其中</w:t>
      </w:r>
      <w:r w:rsidRPr="005C7EC4">
        <w:rPr>
          <w:position w:val="-6"/>
          <w:sz w:val="24"/>
          <w:szCs w:val="24"/>
        </w:rPr>
        <w:object w:dxaOrig="720" w:dyaOrig="320">
          <v:shape id="_x0000_i1065" type="#_x0000_t75" style="width:36.25pt;height:16.6pt" o:ole="">
            <v:imagedata r:id="rId82" o:title=""/>
          </v:shape>
          <o:OLEObject Type="Embed" ProgID="Equation.DSMT4" ShapeID="_x0000_i1065" DrawAspect="Content" ObjectID="_1401780310" r:id="rId83"/>
        </w:object>
      </w:r>
      <w:r w:rsidR="00D707FA">
        <w:rPr>
          <w:rFonts w:hint="eastAsia"/>
          <w:sz w:val="24"/>
          <w:szCs w:val="24"/>
        </w:rPr>
        <w:t>，</w:t>
      </w:r>
      <w:r w:rsidR="00E66953" w:rsidRPr="00E66953">
        <w:rPr>
          <w:position w:val="-12"/>
          <w:sz w:val="24"/>
          <w:szCs w:val="24"/>
        </w:rPr>
        <w:object w:dxaOrig="1880" w:dyaOrig="360">
          <v:shape id="_x0000_i1066" type="#_x0000_t75" style="width:93.75pt;height:18.15pt" o:ole="">
            <v:imagedata r:id="rId84" o:title=""/>
          </v:shape>
          <o:OLEObject Type="Embed" ProgID="Equation.DSMT4" ShapeID="_x0000_i1066" DrawAspect="Content" ObjectID="_1401780311" r:id="rId85"/>
        </w:object>
      </w:r>
      <w:r w:rsidR="00E8399A">
        <w:rPr>
          <w:rFonts w:hint="eastAsia"/>
          <w:sz w:val="24"/>
          <w:szCs w:val="24"/>
        </w:rPr>
        <w:t>，</w:t>
      </w:r>
      <w:r w:rsidR="00E8399A" w:rsidRPr="00E8399A">
        <w:rPr>
          <w:position w:val="-6"/>
          <w:sz w:val="24"/>
          <w:szCs w:val="24"/>
        </w:rPr>
        <w:object w:dxaOrig="200" w:dyaOrig="279">
          <v:shape id="_x0000_i1067" type="#_x0000_t75" style="width:9.85pt;height:12.95pt" o:ole="">
            <v:imagedata r:id="rId86" o:title=""/>
          </v:shape>
          <o:OLEObject Type="Embed" ProgID="Equation.DSMT4" ShapeID="_x0000_i1067" DrawAspect="Content" ObjectID="_1401780312" r:id="rId87"/>
        </w:object>
      </w:r>
      <w:r w:rsidR="00E8399A">
        <w:rPr>
          <w:rFonts w:hint="eastAsia"/>
          <w:sz w:val="24"/>
          <w:szCs w:val="24"/>
        </w:rPr>
        <w:t>是方程回归均值的速度，</w:t>
      </w:r>
      <w:r w:rsidR="00E8399A" w:rsidRPr="00E8399A">
        <w:rPr>
          <w:position w:val="-6"/>
          <w:sz w:val="24"/>
          <w:szCs w:val="24"/>
        </w:rPr>
        <w:object w:dxaOrig="220" w:dyaOrig="279">
          <v:shape id="_x0000_i1068" type="#_x0000_t75" style="width:11.4pt;height:12.95pt" o:ole="">
            <v:imagedata r:id="rId88" o:title=""/>
          </v:shape>
          <o:OLEObject Type="Embed" ProgID="Equation.DSMT4" ShapeID="_x0000_i1068" DrawAspect="Content" ObjectID="_1401780313" r:id="rId89"/>
        </w:object>
      </w:r>
      <w:r w:rsidR="00E8399A">
        <w:rPr>
          <w:rFonts w:hint="eastAsia"/>
          <w:sz w:val="24"/>
          <w:szCs w:val="24"/>
        </w:rPr>
        <w:t>是方程的长期均值，</w:t>
      </w:r>
      <w:r w:rsidR="00E8399A" w:rsidRPr="00E8399A">
        <w:rPr>
          <w:position w:val="-6"/>
          <w:sz w:val="24"/>
          <w:szCs w:val="24"/>
        </w:rPr>
        <w:object w:dxaOrig="220" w:dyaOrig="279">
          <v:shape id="_x0000_i1069" type="#_x0000_t75" style="width:11.4pt;height:12.95pt" o:ole="">
            <v:imagedata r:id="rId90" o:title=""/>
          </v:shape>
          <o:OLEObject Type="Embed" ProgID="Equation.DSMT4" ShapeID="_x0000_i1069" DrawAspect="Content" ObjectID="_1401780314" r:id="rId91"/>
        </w:object>
      </w:r>
      <w:r w:rsidR="00E8399A">
        <w:rPr>
          <w:rFonts w:hint="eastAsia"/>
          <w:sz w:val="24"/>
          <w:szCs w:val="24"/>
        </w:rPr>
        <w:t>是股票收益率方差的波动率</w:t>
      </w:r>
      <w:r w:rsidR="00DA105C">
        <w:rPr>
          <w:rFonts w:hint="eastAsia"/>
          <w:sz w:val="24"/>
          <w:szCs w:val="24"/>
        </w:rPr>
        <w:t>，</w:t>
      </w:r>
      <w:r w:rsidR="00DA105C" w:rsidRPr="00DA105C">
        <w:rPr>
          <w:position w:val="-12"/>
          <w:sz w:val="24"/>
          <w:szCs w:val="24"/>
        </w:rPr>
        <w:object w:dxaOrig="420" w:dyaOrig="360">
          <v:shape id="_x0000_i1070" type="#_x0000_t75" style="width:20.7pt;height:18.15pt" o:ole="">
            <v:imagedata r:id="rId92" o:title=""/>
          </v:shape>
          <o:OLEObject Type="Embed" ProgID="Equation.DSMT4" ShapeID="_x0000_i1070" DrawAspect="Content" ObjectID="_1401780315" r:id="rId93"/>
        </w:object>
      </w:r>
      <w:r w:rsidR="00DA105C">
        <w:rPr>
          <w:rFonts w:hint="eastAsia"/>
          <w:sz w:val="24"/>
          <w:szCs w:val="24"/>
        </w:rPr>
        <w:t>是股价布朗运动，</w:t>
      </w:r>
      <w:r w:rsidR="00DA105C" w:rsidRPr="00DA105C">
        <w:rPr>
          <w:position w:val="-12"/>
          <w:sz w:val="24"/>
          <w:szCs w:val="24"/>
        </w:rPr>
        <w:object w:dxaOrig="440" w:dyaOrig="360">
          <v:shape id="_x0000_i1071" type="#_x0000_t75" style="width:21.75pt;height:18.15pt" o:ole="">
            <v:imagedata r:id="rId94" o:title=""/>
          </v:shape>
          <o:OLEObject Type="Embed" ProgID="Equation.DSMT4" ShapeID="_x0000_i1071" DrawAspect="Content" ObjectID="_1401780316" r:id="rId95"/>
        </w:object>
      </w:r>
      <w:r w:rsidR="00DA105C">
        <w:rPr>
          <w:rFonts w:hint="eastAsia"/>
          <w:sz w:val="24"/>
          <w:szCs w:val="24"/>
        </w:rPr>
        <w:t>是</w:t>
      </w:r>
      <w:r w:rsidR="00DA105C" w:rsidRPr="00DA105C">
        <w:rPr>
          <w:position w:val="-6"/>
          <w:sz w:val="24"/>
          <w:szCs w:val="24"/>
        </w:rPr>
        <w:object w:dxaOrig="240" w:dyaOrig="260">
          <v:shape id="_x0000_i1072" type="#_x0000_t75" style="width:11.9pt;height:11.9pt" o:ole="">
            <v:imagedata r:id="rId96" o:title=""/>
          </v:shape>
          <o:OLEObject Type="Embed" ProgID="Equation.DSMT4" ShapeID="_x0000_i1072" DrawAspect="Content" ObjectID="_1401780317" r:id="rId97"/>
        </w:object>
      </w:r>
      <w:r w:rsidR="00DA105C">
        <w:rPr>
          <w:rFonts w:hint="eastAsia"/>
          <w:sz w:val="24"/>
          <w:szCs w:val="24"/>
        </w:rPr>
        <w:t>的布朗运动。</w:t>
      </w:r>
      <w:r w:rsidR="00AD3EE9">
        <w:rPr>
          <w:rFonts w:hint="eastAsia"/>
          <w:sz w:val="24"/>
          <w:szCs w:val="24"/>
        </w:rPr>
        <w:t>由无套利复制思想，可得随机波动率期权价格应满足的偏微分方程：</w:t>
      </w:r>
    </w:p>
    <w:p w:rsidR="000C77BF" w:rsidRDefault="000C77BF" w:rsidP="007E0086">
      <w:pPr>
        <w:autoSpaceDE w:val="0"/>
        <w:autoSpaceDN w:val="0"/>
        <w:adjustRightInd w:val="0"/>
        <w:ind w:firstLine="420"/>
        <w:jc w:val="left"/>
        <w:rPr>
          <w:sz w:val="24"/>
          <w:szCs w:val="24"/>
        </w:rPr>
      </w:pPr>
    </w:p>
    <w:p w:rsidR="00AD3EE9" w:rsidRDefault="006F04ED" w:rsidP="00F2411A">
      <w:pPr>
        <w:autoSpaceDE w:val="0"/>
        <w:autoSpaceDN w:val="0"/>
        <w:adjustRightInd w:val="0"/>
        <w:jc w:val="left"/>
        <w:rPr>
          <w:position w:val="-64"/>
          <w:sz w:val="24"/>
          <w:szCs w:val="24"/>
        </w:rPr>
      </w:pPr>
      <w:r>
        <w:rPr>
          <w:rFonts w:hint="eastAsia"/>
          <w:sz w:val="24"/>
          <w:szCs w:val="24"/>
        </w:rPr>
        <w:tab/>
      </w:r>
      <w:r w:rsidR="007A2537" w:rsidRPr="007A2537">
        <w:rPr>
          <w:position w:val="-64"/>
          <w:sz w:val="24"/>
          <w:szCs w:val="24"/>
        </w:rPr>
        <w:object w:dxaOrig="4819" w:dyaOrig="1400">
          <v:shape id="_x0000_i1073" type="#_x0000_t75" style="width:241.4pt;height:70.95pt" o:ole="">
            <v:imagedata r:id="rId98" o:title=""/>
          </v:shape>
          <o:OLEObject Type="Embed" ProgID="Equation.DSMT4" ShapeID="_x0000_i1073" DrawAspect="Content" ObjectID="_1401780318" r:id="rId99"/>
        </w:object>
      </w:r>
    </w:p>
    <w:p w:rsidR="000C77BF" w:rsidRPr="00AD3EE9" w:rsidRDefault="000C77BF" w:rsidP="00F2411A">
      <w:pPr>
        <w:autoSpaceDE w:val="0"/>
        <w:autoSpaceDN w:val="0"/>
        <w:adjustRightInd w:val="0"/>
        <w:jc w:val="left"/>
        <w:rPr>
          <w:sz w:val="24"/>
          <w:szCs w:val="24"/>
        </w:rPr>
      </w:pPr>
    </w:p>
    <w:p w:rsidR="00AB5E3C" w:rsidRDefault="007A2537" w:rsidP="00F2411A">
      <w:pPr>
        <w:autoSpaceDE w:val="0"/>
        <w:autoSpaceDN w:val="0"/>
        <w:adjustRightInd w:val="0"/>
        <w:jc w:val="left"/>
        <w:rPr>
          <w:sz w:val="24"/>
          <w:szCs w:val="24"/>
        </w:rPr>
      </w:pPr>
      <w:r>
        <w:rPr>
          <w:rFonts w:hint="eastAsia"/>
          <w:sz w:val="24"/>
          <w:szCs w:val="24"/>
        </w:rPr>
        <w:tab/>
      </w:r>
      <w:r>
        <w:rPr>
          <w:rFonts w:hint="eastAsia"/>
          <w:sz w:val="24"/>
          <w:szCs w:val="24"/>
        </w:rPr>
        <w:t>其中</w:t>
      </w:r>
      <w:r w:rsidR="00E4481F" w:rsidRPr="007A2537">
        <w:rPr>
          <w:position w:val="-14"/>
          <w:sz w:val="24"/>
          <w:szCs w:val="24"/>
        </w:rPr>
        <w:object w:dxaOrig="1540" w:dyaOrig="400">
          <v:shape id="_x0000_i1074" type="#_x0000_t75" style="width:77.2pt;height:19.7pt" o:ole="">
            <v:imagedata r:id="rId100" o:title=""/>
          </v:shape>
          <o:OLEObject Type="Embed" ProgID="Equation.DSMT4" ShapeID="_x0000_i1074" DrawAspect="Content" ObjectID="_1401780319" r:id="rId101"/>
        </w:object>
      </w:r>
      <w:r w:rsidR="00E4481F">
        <w:rPr>
          <w:rFonts w:hint="eastAsia"/>
          <w:sz w:val="24"/>
          <w:szCs w:val="24"/>
        </w:rPr>
        <w:t>，即波动率的风险溢价与资产收益率方差成正比。</w:t>
      </w:r>
      <w:r w:rsidR="00EE7C8B">
        <w:rPr>
          <w:rFonts w:hint="eastAsia"/>
          <w:sz w:val="24"/>
          <w:szCs w:val="24"/>
        </w:rPr>
        <w:t>该微分方程结合边界条件</w:t>
      </w:r>
      <w:r w:rsidR="00AB5E3C">
        <w:rPr>
          <w:rFonts w:hint="eastAsia"/>
          <w:sz w:val="24"/>
          <w:szCs w:val="24"/>
        </w:rPr>
        <w:t>，可以得出随机波动率期权价格的解析解。</w:t>
      </w:r>
    </w:p>
    <w:p w:rsidR="000424A1" w:rsidRDefault="0008209D" w:rsidP="00F2411A">
      <w:pPr>
        <w:autoSpaceDE w:val="0"/>
        <w:autoSpaceDN w:val="0"/>
        <w:adjustRightInd w:val="0"/>
        <w:jc w:val="left"/>
        <w:rPr>
          <w:sz w:val="24"/>
          <w:szCs w:val="24"/>
        </w:rPr>
      </w:pPr>
      <w:r>
        <w:rPr>
          <w:rFonts w:hint="eastAsia"/>
          <w:sz w:val="24"/>
          <w:szCs w:val="24"/>
        </w:rPr>
        <w:tab/>
      </w:r>
      <w:r w:rsidR="003120D5" w:rsidRPr="00D32BFF">
        <w:rPr>
          <w:sz w:val="24"/>
          <w:szCs w:val="24"/>
        </w:rPr>
        <w:t>赫斯顿</w:t>
      </w:r>
      <w:r>
        <w:rPr>
          <w:rFonts w:hint="eastAsia"/>
          <w:sz w:val="24"/>
          <w:szCs w:val="24"/>
        </w:rPr>
        <w:t>的随机波动率模型是期权定价理论发展中的一次重大突</w:t>
      </w:r>
      <w:r w:rsidR="00C872D7">
        <w:rPr>
          <w:rFonts w:hint="eastAsia"/>
          <w:sz w:val="24"/>
          <w:szCs w:val="24"/>
        </w:rPr>
        <w:t>破，考虑了随机波动率的期权定价模型在理论上会提高定价的精度，实证</w:t>
      </w:r>
      <w:r>
        <w:rPr>
          <w:rFonts w:hint="eastAsia"/>
          <w:sz w:val="24"/>
          <w:szCs w:val="24"/>
        </w:rPr>
        <w:t>上也证明了这一点。</w:t>
      </w:r>
    </w:p>
    <w:p w:rsidR="002F029D" w:rsidRDefault="00FB7A84" w:rsidP="000424A1">
      <w:pPr>
        <w:pStyle w:val="5"/>
        <w:numPr>
          <w:ilvl w:val="2"/>
          <w:numId w:val="25"/>
        </w:numPr>
      </w:pPr>
      <w:r>
        <w:rPr>
          <w:rFonts w:hint="eastAsia"/>
        </w:rPr>
        <w:t>考虑交易成本的期权定价理论</w:t>
      </w:r>
    </w:p>
    <w:p w:rsidR="00FB7A84" w:rsidRDefault="00FB7A84" w:rsidP="00F2411A">
      <w:pPr>
        <w:autoSpaceDE w:val="0"/>
        <w:autoSpaceDN w:val="0"/>
        <w:adjustRightInd w:val="0"/>
        <w:jc w:val="left"/>
        <w:rPr>
          <w:sz w:val="24"/>
          <w:szCs w:val="24"/>
        </w:rPr>
      </w:pPr>
      <w:r>
        <w:rPr>
          <w:rFonts w:hint="eastAsia"/>
          <w:sz w:val="24"/>
          <w:szCs w:val="24"/>
        </w:rPr>
        <w:tab/>
      </w:r>
      <w:bookmarkStart w:id="66" w:name="OLE_LINK75"/>
      <w:r w:rsidRPr="005F4322">
        <w:rPr>
          <w:rFonts w:hint="eastAsia"/>
          <w:sz w:val="24"/>
          <w:szCs w:val="24"/>
        </w:rPr>
        <w:t>B-S-M</w:t>
      </w:r>
      <w:r w:rsidR="004B3AC1">
        <w:rPr>
          <w:rFonts w:hint="eastAsia"/>
          <w:sz w:val="24"/>
          <w:szCs w:val="24"/>
        </w:rPr>
        <w:t>模型</w:t>
      </w:r>
      <w:bookmarkEnd w:id="66"/>
      <w:r w:rsidR="004B3AC1">
        <w:rPr>
          <w:rFonts w:hint="eastAsia"/>
          <w:sz w:val="24"/>
          <w:szCs w:val="24"/>
        </w:rPr>
        <w:t>的一个前提假定是</w:t>
      </w:r>
      <w:r w:rsidR="00467C2C">
        <w:rPr>
          <w:rFonts w:hint="eastAsia"/>
          <w:sz w:val="24"/>
          <w:szCs w:val="24"/>
        </w:rPr>
        <w:t>交易成本</w:t>
      </w:r>
      <w:r w:rsidR="00976D21">
        <w:rPr>
          <w:rFonts w:hint="eastAsia"/>
          <w:sz w:val="24"/>
          <w:szCs w:val="24"/>
        </w:rPr>
        <w:t>为零，可以进行连续动态调整的套期保值。</w:t>
      </w:r>
      <w:r w:rsidR="00B828B1">
        <w:rPr>
          <w:rFonts w:hint="eastAsia"/>
          <w:sz w:val="24"/>
          <w:szCs w:val="24"/>
        </w:rPr>
        <w:t>事实上交易成本总是存在的，这</w:t>
      </w:r>
      <w:r w:rsidR="005D76B8">
        <w:rPr>
          <w:rFonts w:hint="eastAsia"/>
          <w:sz w:val="24"/>
          <w:szCs w:val="24"/>
        </w:rPr>
        <w:t>使合理的期权价格是一个区间而非一个数值</w:t>
      </w:r>
      <w:r>
        <w:rPr>
          <w:rFonts w:hint="eastAsia"/>
          <w:sz w:val="24"/>
          <w:szCs w:val="24"/>
        </w:rPr>
        <w:t>。</w:t>
      </w:r>
      <w:r w:rsidR="00B828B1">
        <w:rPr>
          <w:rFonts w:hint="eastAsia"/>
          <w:sz w:val="24"/>
          <w:szCs w:val="24"/>
        </w:rPr>
        <w:t>不仅如此，交易成本的存在将无法保证连续动态组合调整和无风险资产组合的存在，从而在根本上威胁到风险中性定价的基础。</w:t>
      </w:r>
      <w:r w:rsidR="003E1FBC">
        <w:rPr>
          <w:rFonts w:hint="eastAsia"/>
          <w:sz w:val="24"/>
          <w:szCs w:val="24"/>
        </w:rPr>
        <w:t>厦门大学的郑振龙教授对</w:t>
      </w:r>
      <w:r w:rsidR="00FF64E0">
        <w:rPr>
          <w:rFonts w:hint="eastAsia"/>
          <w:sz w:val="24"/>
          <w:szCs w:val="24"/>
        </w:rPr>
        <w:t>交易成本的影响</w:t>
      </w:r>
      <w:r w:rsidR="003E1FBC">
        <w:rPr>
          <w:rFonts w:hint="eastAsia"/>
          <w:sz w:val="24"/>
          <w:szCs w:val="24"/>
        </w:rPr>
        <w:t>有进一步的总结：</w:t>
      </w:r>
    </w:p>
    <w:p w:rsidR="00270CAA" w:rsidRDefault="00270CAA" w:rsidP="00F2411A">
      <w:pPr>
        <w:autoSpaceDE w:val="0"/>
        <w:autoSpaceDN w:val="0"/>
        <w:adjustRightInd w:val="0"/>
        <w:jc w:val="left"/>
        <w:rPr>
          <w:sz w:val="24"/>
          <w:szCs w:val="24"/>
        </w:rPr>
      </w:pPr>
    </w:p>
    <w:p w:rsidR="00FF64E0" w:rsidRDefault="00FF64E0" w:rsidP="00FF64E0">
      <w:pPr>
        <w:pStyle w:val="a5"/>
        <w:numPr>
          <w:ilvl w:val="0"/>
          <w:numId w:val="18"/>
        </w:numPr>
        <w:autoSpaceDE w:val="0"/>
        <w:autoSpaceDN w:val="0"/>
        <w:adjustRightInd w:val="0"/>
        <w:ind w:firstLineChars="0"/>
        <w:jc w:val="left"/>
        <w:rPr>
          <w:sz w:val="24"/>
          <w:szCs w:val="24"/>
        </w:rPr>
      </w:pPr>
      <w:r>
        <w:rPr>
          <w:rFonts w:hint="eastAsia"/>
          <w:sz w:val="24"/>
          <w:szCs w:val="24"/>
        </w:rPr>
        <w:t>规模效应和交易成本差异化</w:t>
      </w:r>
      <w:r w:rsidR="00A81924">
        <w:rPr>
          <w:rFonts w:hint="eastAsia"/>
          <w:sz w:val="24"/>
          <w:szCs w:val="24"/>
        </w:rPr>
        <w:t>。</w:t>
      </w:r>
      <w:r w:rsidR="00F86457">
        <w:rPr>
          <w:rFonts w:hint="eastAsia"/>
          <w:sz w:val="24"/>
          <w:szCs w:val="24"/>
        </w:rPr>
        <w:t>交易规模越大，交易成本越低。</w:t>
      </w:r>
      <w:r w:rsidR="00A424E0">
        <w:rPr>
          <w:rFonts w:hint="eastAsia"/>
          <w:sz w:val="24"/>
          <w:szCs w:val="24"/>
        </w:rPr>
        <w:t>不同投资者的交易成本不同。</w:t>
      </w:r>
    </w:p>
    <w:p w:rsidR="00FF64E0" w:rsidRDefault="00FF64E0" w:rsidP="00FF64E0">
      <w:pPr>
        <w:pStyle w:val="a5"/>
        <w:numPr>
          <w:ilvl w:val="0"/>
          <w:numId w:val="18"/>
        </w:numPr>
        <w:autoSpaceDE w:val="0"/>
        <w:autoSpaceDN w:val="0"/>
        <w:adjustRightInd w:val="0"/>
        <w:ind w:firstLineChars="0"/>
        <w:jc w:val="left"/>
        <w:rPr>
          <w:sz w:val="24"/>
          <w:szCs w:val="24"/>
        </w:rPr>
      </w:pPr>
      <w:r>
        <w:rPr>
          <w:rFonts w:hint="eastAsia"/>
          <w:sz w:val="24"/>
          <w:szCs w:val="24"/>
        </w:rPr>
        <w:t>交易成本对保值者而言是一种沉没成本</w:t>
      </w:r>
      <w:r w:rsidR="004F767E">
        <w:rPr>
          <w:rFonts w:hint="eastAsia"/>
          <w:sz w:val="24"/>
          <w:szCs w:val="24"/>
        </w:rPr>
        <w:t>，必须扣除，这样多头的价值低于</w:t>
      </w:r>
      <w:r w:rsidR="004F767E" w:rsidRPr="005F4322">
        <w:rPr>
          <w:rFonts w:hint="eastAsia"/>
          <w:sz w:val="24"/>
          <w:szCs w:val="24"/>
        </w:rPr>
        <w:t>B-S-M</w:t>
      </w:r>
      <w:r w:rsidR="004F767E">
        <w:rPr>
          <w:rFonts w:hint="eastAsia"/>
          <w:sz w:val="24"/>
          <w:szCs w:val="24"/>
        </w:rPr>
        <w:t>模型理论价值，而空头相反。</w:t>
      </w:r>
    </w:p>
    <w:p w:rsidR="00246D1A" w:rsidRDefault="00246D1A" w:rsidP="00032F5F">
      <w:pPr>
        <w:autoSpaceDE w:val="0"/>
        <w:autoSpaceDN w:val="0"/>
        <w:adjustRightInd w:val="0"/>
        <w:ind w:firstLine="420"/>
        <w:jc w:val="left"/>
        <w:rPr>
          <w:sz w:val="24"/>
          <w:szCs w:val="24"/>
        </w:rPr>
      </w:pPr>
      <w:bookmarkStart w:id="67" w:name="OLE_LINK68"/>
      <w:bookmarkStart w:id="68" w:name="OLE_LINK69"/>
      <w:bookmarkStart w:id="69" w:name="OLE_LINK26"/>
    </w:p>
    <w:p w:rsidR="00032F5F" w:rsidRDefault="00B86082" w:rsidP="00032F5F">
      <w:pPr>
        <w:autoSpaceDE w:val="0"/>
        <w:autoSpaceDN w:val="0"/>
        <w:adjustRightInd w:val="0"/>
        <w:ind w:firstLine="420"/>
        <w:jc w:val="left"/>
        <w:rPr>
          <w:sz w:val="24"/>
          <w:szCs w:val="24"/>
        </w:rPr>
      </w:pPr>
      <w:r>
        <w:rPr>
          <w:rFonts w:hint="eastAsia"/>
          <w:sz w:val="24"/>
          <w:szCs w:val="24"/>
        </w:rPr>
        <w:t>考虑交易模型的期权定价主要是基于不同的复制策略和对冲技术。</w:t>
      </w:r>
      <w:r w:rsidR="00512F3A" w:rsidRPr="00512F3A">
        <w:rPr>
          <w:sz w:val="24"/>
          <w:szCs w:val="24"/>
        </w:rPr>
        <w:t>利兰</w:t>
      </w:r>
      <w:bookmarkStart w:id="70" w:name="OLE_LINK73"/>
      <w:bookmarkStart w:id="71" w:name="OLE_LINK74"/>
      <w:r w:rsidR="00512F3A">
        <w:rPr>
          <w:rFonts w:hint="eastAsia"/>
          <w:sz w:val="24"/>
          <w:szCs w:val="24"/>
        </w:rPr>
        <w:t>(</w:t>
      </w:r>
      <w:r w:rsidR="009D5E37">
        <w:rPr>
          <w:rFonts w:hint="eastAsia"/>
          <w:sz w:val="24"/>
          <w:szCs w:val="24"/>
        </w:rPr>
        <w:t>H.E.</w:t>
      </w:r>
      <w:r w:rsidR="00512F3A">
        <w:rPr>
          <w:rFonts w:hint="eastAsia"/>
          <w:sz w:val="24"/>
          <w:szCs w:val="24"/>
        </w:rPr>
        <w:t>Leland)</w:t>
      </w:r>
      <w:bookmarkEnd w:id="67"/>
      <w:bookmarkEnd w:id="68"/>
      <w:bookmarkEnd w:id="69"/>
      <w:bookmarkEnd w:id="70"/>
      <w:bookmarkEnd w:id="71"/>
      <w:r w:rsidR="00573DFC">
        <w:rPr>
          <w:rFonts w:hint="eastAsia"/>
          <w:sz w:val="24"/>
          <w:szCs w:val="24"/>
        </w:rPr>
        <w:t>第一个提出了考虑交易成本的期权定价。</w:t>
      </w:r>
      <w:r w:rsidR="00512F3A">
        <w:rPr>
          <w:rFonts w:hint="eastAsia"/>
          <w:sz w:val="24"/>
          <w:szCs w:val="24"/>
        </w:rPr>
        <w:t>莫顿</w:t>
      </w:r>
      <w:r w:rsidR="00901217">
        <w:rPr>
          <w:rFonts w:hint="eastAsia"/>
          <w:sz w:val="24"/>
          <w:szCs w:val="24"/>
        </w:rPr>
        <w:t>提出有交易成本的二项式期权定价模型。</w:t>
      </w:r>
      <w:r w:rsidR="00B83453" w:rsidRPr="00B83453">
        <w:rPr>
          <w:rStyle w:val="def"/>
          <w:rFonts w:ascii="Arial" w:hAnsi="Arial" w:cs="Arial"/>
          <w:color w:val="313131"/>
          <w:sz w:val="24"/>
          <w:szCs w:val="24"/>
        </w:rPr>
        <w:t>戴维斯</w:t>
      </w:r>
      <w:r w:rsidR="00B83453">
        <w:rPr>
          <w:rFonts w:hint="eastAsia"/>
          <w:sz w:val="24"/>
          <w:szCs w:val="24"/>
        </w:rPr>
        <w:t>(</w:t>
      </w:r>
      <w:r w:rsidR="00AA4FA5">
        <w:rPr>
          <w:rFonts w:hint="eastAsia"/>
          <w:sz w:val="24"/>
          <w:szCs w:val="24"/>
        </w:rPr>
        <w:t>M.</w:t>
      </w:r>
      <w:r w:rsidR="00B83453">
        <w:rPr>
          <w:rFonts w:hint="eastAsia"/>
          <w:sz w:val="24"/>
          <w:szCs w:val="24"/>
        </w:rPr>
        <w:t>Davis)</w:t>
      </w:r>
      <w:r>
        <w:rPr>
          <w:rFonts w:hint="eastAsia"/>
          <w:sz w:val="24"/>
          <w:szCs w:val="24"/>
        </w:rPr>
        <w:t>和诺曼</w:t>
      </w:r>
      <w:r>
        <w:rPr>
          <w:rFonts w:hint="eastAsia"/>
          <w:sz w:val="24"/>
          <w:szCs w:val="24"/>
        </w:rPr>
        <w:t>(</w:t>
      </w:r>
      <w:r w:rsidR="00AA4FA5">
        <w:rPr>
          <w:rFonts w:hint="eastAsia"/>
          <w:sz w:val="24"/>
          <w:szCs w:val="24"/>
        </w:rPr>
        <w:t>A.</w:t>
      </w:r>
      <w:r>
        <w:rPr>
          <w:rFonts w:hint="eastAsia"/>
          <w:sz w:val="24"/>
          <w:szCs w:val="24"/>
        </w:rPr>
        <w:t>Norman)</w:t>
      </w:r>
      <w:r w:rsidR="005855D1">
        <w:rPr>
          <w:rFonts w:hint="eastAsia"/>
          <w:sz w:val="24"/>
          <w:szCs w:val="24"/>
        </w:rPr>
        <w:t>提出了考虑效用函数的有交易成本的期权定价</w:t>
      </w:r>
      <w:r w:rsidR="0092246D">
        <w:rPr>
          <w:rFonts w:hint="eastAsia"/>
          <w:sz w:val="24"/>
          <w:szCs w:val="24"/>
        </w:rPr>
        <w:t>。</w:t>
      </w:r>
      <w:r w:rsidR="00FA0A9C">
        <w:rPr>
          <w:rFonts w:hint="eastAsia"/>
          <w:sz w:val="24"/>
          <w:szCs w:val="24"/>
        </w:rPr>
        <w:t>总体来说，</w:t>
      </w:r>
      <w:r w:rsidR="00185E62">
        <w:rPr>
          <w:rFonts w:hint="eastAsia"/>
          <w:sz w:val="24"/>
          <w:szCs w:val="24"/>
        </w:rPr>
        <w:t>放松交易成本为零的假定的模型主要有两种思路：</w:t>
      </w:r>
      <w:r w:rsidR="00032F5F">
        <w:rPr>
          <w:rFonts w:hint="eastAsia"/>
          <w:sz w:val="24"/>
          <w:szCs w:val="24"/>
        </w:rPr>
        <w:t>一是赫格</w:t>
      </w:r>
      <w:r w:rsidR="00A404BF">
        <w:rPr>
          <w:rFonts w:hint="eastAsia"/>
          <w:sz w:val="24"/>
          <w:szCs w:val="24"/>
        </w:rPr>
        <w:t>(T.Hoggard)</w:t>
      </w:r>
      <w:r w:rsidR="00032F5F">
        <w:rPr>
          <w:rFonts w:hint="eastAsia"/>
          <w:sz w:val="24"/>
          <w:szCs w:val="24"/>
        </w:rPr>
        <w:t>、威利</w:t>
      </w:r>
      <w:r w:rsidR="00A404BF">
        <w:rPr>
          <w:rFonts w:hint="eastAsia"/>
          <w:sz w:val="24"/>
          <w:szCs w:val="24"/>
        </w:rPr>
        <w:t>(A.Whalley)</w:t>
      </w:r>
      <w:r w:rsidR="00032F5F">
        <w:rPr>
          <w:rFonts w:hint="eastAsia"/>
          <w:sz w:val="24"/>
          <w:szCs w:val="24"/>
        </w:rPr>
        <w:t>和威尔莫特</w:t>
      </w:r>
      <w:r w:rsidR="00A404BF">
        <w:rPr>
          <w:rFonts w:hint="eastAsia"/>
          <w:sz w:val="24"/>
          <w:szCs w:val="24"/>
        </w:rPr>
        <w:t>(P.Wilmott)</w:t>
      </w:r>
      <w:r w:rsidR="00032F5F">
        <w:rPr>
          <w:rFonts w:hint="eastAsia"/>
          <w:sz w:val="24"/>
          <w:szCs w:val="24"/>
        </w:rPr>
        <w:t>提出的</w:t>
      </w:r>
      <w:r w:rsidR="00032F5F">
        <w:rPr>
          <w:rFonts w:hint="eastAsia"/>
          <w:sz w:val="24"/>
          <w:szCs w:val="24"/>
        </w:rPr>
        <w:t>H-W-W</w:t>
      </w:r>
      <w:r w:rsidR="00A404BF">
        <w:rPr>
          <w:rFonts w:hint="eastAsia"/>
          <w:sz w:val="24"/>
          <w:szCs w:val="24"/>
        </w:rPr>
        <w:t>模型。仍</w:t>
      </w:r>
      <w:r w:rsidR="00032F5F">
        <w:rPr>
          <w:rFonts w:hint="eastAsia"/>
          <w:sz w:val="24"/>
          <w:szCs w:val="24"/>
        </w:rPr>
        <w:t>基于</w:t>
      </w:r>
      <w:r w:rsidR="00032F5F" w:rsidRPr="005F4322">
        <w:rPr>
          <w:rFonts w:hint="eastAsia"/>
          <w:sz w:val="24"/>
          <w:szCs w:val="24"/>
        </w:rPr>
        <w:t>B-S-M</w:t>
      </w:r>
      <w:r w:rsidR="00032F5F">
        <w:rPr>
          <w:rFonts w:hint="eastAsia"/>
          <w:sz w:val="24"/>
          <w:szCs w:val="24"/>
        </w:rPr>
        <w:t>模型</w:t>
      </w:r>
      <w:r w:rsidR="00A404BF">
        <w:rPr>
          <w:rFonts w:hint="eastAsia"/>
          <w:sz w:val="24"/>
          <w:szCs w:val="24"/>
        </w:rPr>
        <w:t>的无套利和风险中性定价框架，但套期</w:t>
      </w:r>
      <w:r w:rsidR="00032F5F">
        <w:rPr>
          <w:rFonts w:hint="eastAsia"/>
          <w:sz w:val="24"/>
          <w:szCs w:val="24"/>
        </w:rPr>
        <w:t>保值策略改为定期离散调整，从而得到一个非线性偏微分方程；二是赫杰斯</w:t>
      </w:r>
      <w:r w:rsidR="00D20439">
        <w:rPr>
          <w:rFonts w:hint="eastAsia"/>
          <w:sz w:val="24"/>
          <w:szCs w:val="24"/>
        </w:rPr>
        <w:t>(S.Hodges)</w:t>
      </w:r>
      <w:r w:rsidR="00032F5F">
        <w:rPr>
          <w:rFonts w:hint="eastAsia"/>
          <w:sz w:val="24"/>
          <w:szCs w:val="24"/>
        </w:rPr>
        <w:t>、纽伯格</w:t>
      </w:r>
      <w:r w:rsidR="00D20439">
        <w:rPr>
          <w:rFonts w:hint="eastAsia"/>
          <w:sz w:val="24"/>
          <w:szCs w:val="24"/>
        </w:rPr>
        <w:lastRenderedPageBreak/>
        <w:t>(A.Neuberger)</w:t>
      </w:r>
      <w:r w:rsidR="00032F5F">
        <w:rPr>
          <w:rFonts w:hint="eastAsia"/>
          <w:sz w:val="24"/>
          <w:szCs w:val="24"/>
        </w:rPr>
        <w:t>和戴维斯</w:t>
      </w:r>
      <w:r w:rsidR="00D20439">
        <w:rPr>
          <w:rFonts w:hint="eastAsia"/>
          <w:sz w:val="24"/>
          <w:szCs w:val="24"/>
        </w:rPr>
        <w:t>(M.Davis)</w:t>
      </w:r>
      <w:r w:rsidR="00032F5F">
        <w:rPr>
          <w:rFonts w:hint="eastAsia"/>
          <w:sz w:val="24"/>
          <w:szCs w:val="24"/>
        </w:rPr>
        <w:t>等人提出的效用无差异定价方法，他们认为交易成本的存在已经动摇了风险中性的定价基础，因此必须重新引入投资者风险偏</w:t>
      </w:r>
      <w:r w:rsidR="00842E73">
        <w:rPr>
          <w:rFonts w:hint="eastAsia"/>
          <w:sz w:val="24"/>
          <w:szCs w:val="24"/>
        </w:rPr>
        <w:t>好和效用函数，但尚未得到易于应</w:t>
      </w:r>
      <w:r w:rsidR="00032F5F">
        <w:rPr>
          <w:rFonts w:hint="eastAsia"/>
          <w:sz w:val="24"/>
          <w:szCs w:val="24"/>
        </w:rPr>
        <w:t>用的结论。</w:t>
      </w:r>
    </w:p>
    <w:p w:rsidR="00A81306" w:rsidRDefault="00B4600D" w:rsidP="0038250F">
      <w:pPr>
        <w:rPr>
          <w:sz w:val="24"/>
          <w:szCs w:val="24"/>
        </w:rPr>
      </w:pPr>
      <w:r>
        <w:rPr>
          <w:rFonts w:hint="eastAsia"/>
          <w:sz w:val="24"/>
          <w:szCs w:val="24"/>
        </w:rPr>
        <w:tab/>
      </w:r>
    </w:p>
    <w:p w:rsidR="00081614" w:rsidRPr="00946C24" w:rsidRDefault="003B6980" w:rsidP="00A76330">
      <w:pPr>
        <w:ind w:firstLine="420"/>
        <w:rPr>
          <w:rFonts w:ascii="Arial" w:hAnsi="Arial" w:cs="Arial"/>
          <w:color w:val="313131"/>
          <w:sz w:val="24"/>
          <w:szCs w:val="24"/>
        </w:rPr>
      </w:pPr>
      <w:r w:rsidRPr="00946C24">
        <w:rPr>
          <w:rFonts w:hint="eastAsia"/>
          <w:sz w:val="24"/>
          <w:szCs w:val="24"/>
        </w:rPr>
        <w:t>期权定价理论发展在多个方面不断深入。</w:t>
      </w:r>
      <w:r w:rsidR="007D6748" w:rsidRPr="00946C24">
        <w:rPr>
          <w:rFonts w:hint="eastAsia"/>
          <w:sz w:val="24"/>
          <w:szCs w:val="24"/>
        </w:rPr>
        <w:t>比如</w:t>
      </w:r>
      <w:r w:rsidR="009F5B89" w:rsidRPr="00946C24">
        <w:rPr>
          <w:sz w:val="24"/>
          <w:szCs w:val="24"/>
        </w:rPr>
        <w:t>戈曼</w:t>
      </w:r>
      <w:r w:rsidR="009F5B89" w:rsidRPr="00946C24">
        <w:rPr>
          <w:rFonts w:hint="eastAsia"/>
          <w:sz w:val="24"/>
          <w:szCs w:val="24"/>
        </w:rPr>
        <w:t>(M.Garman)</w:t>
      </w:r>
      <w:r w:rsidR="007D6748" w:rsidRPr="00946C24">
        <w:rPr>
          <w:rFonts w:hint="eastAsia"/>
          <w:sz w:val="24"/>
          <w:szCs w:val="24"/>
        </w:rPr>
        <w:t>和</w:t>
      </w:r>
      <w:r w:rsidR="009F5B89" w:rsidRPr="00946C24">
        <w:rPr>
          <w:sz w:val="24"/>
          <w:szCs w:val="24"/>
        </w:rPr>
        <w:t>柯尔哈根</w:t>
      </w:r>
      <w:r w:rsidR="009F5B89" w:rsidRPr="00946C24">
        <w:rPr>
          <w:rFonts w:hint="eastAsia"/>
          <w:sz w:val="24"/>
          <w:szCs w:val="24"/>
        </w:rPr>
        <w:t>(S.</w:t>
      </w:r>
      <w:bookmarkStart w:id="72" w:name="OLE_LINK27"/>
      <w:bookmarkStart w:id="73" w:name="OLE_LINK70"/>
      <w:r w:rsidR="009F5B89" w:rsidRPr="00946C24">
        <w:rPr>
          <w:rFonts w:hint="eastAsia"/>
          <w:sz w:val="24"/>
          <w:szCs w:val="24"/>
        </w:rPr>
        <w:t>Kohlagen</w:t>
      </w:r>
      <w:bookmarkEnd w:id="72"/>
      <w:bookmarkEnd w:id="73"/>
      <w:r w:rsidR="009F5B89" w:rsidRPr="00946C24">
        <w:rPr>
          <w:rFonts w:hint="eastAsia"/>
          <w:sz w:val="24"/>
          <w:szCs w:val="24"/>
        </w:rPr>
        <w:t>)</w:t>
      </w:r>
      <w:r w:rsidR="007D6748" w:rsidRPr="00946C24">
        <w:rPr>
          <w:rFonts w:hint="eastAsia"/>
          <w:sz w:val="24"/>
          <w:szCs w:val="24"/>
        </w:rPr>
        <w:t>以</w:t>
      </w:r>
      <w:r w:rsidR="007D6748" w:rsidRPr="00946C24">
        <w:rPr>
          <w:rFonts w:hint="eastAsia"/>
          <w:sz w:val="24"/>
          <w:szCs w:val="24"/>
        </w:rPr>
        <w:t>B-S-M</w:t>
      </w:r>
      <w:r w:rsidR="007D6748" w:rsidRPr="00946C24">
        <w:rPr>
          <w:rFonts w:hint="eastAsia"/>
          <w:sz w:val="24"/>
          <w:szCs w:val="24"/>
        </w:rPr>
        <w:t>模型为基础，提出外汇期权的</w:t>
      </w:r>
      <w:r w:rsidR="007D6748" w:rsidRPr="00946C24">
        <w:rPr>
          <w:rFonts w:hint="eastAsia"/>
          <w:sz w:val="24"/>
          <w:szCs w:val="24"/>
        </w:rPr>
        <w:t>G-K</w:t>
      </w:r>
      <w:r w:rsidR="007D6748" w:rsidRPr="00946C24">
        <w:rPr>
          <w:rFonts w:hint="eastAsia"/>
          <w:sz w:val="24"/>
          <w:szCs w:val="24"/>
        </w:rPr>
        <w:t>定价模型</w:t>
      </w:r>
      <w:r w:rsidR="0066347F" w:rsidRPr="00946C24">
        <w:rPr>
          <w:rFonts w:hint="eastAsia"/>
          <w:sz w:val="24"/>
          <w:szCs w:val="24"/>
        </w:rPr>
        <w:t>。</w:t>
      </w:r>
      <w:r w:rsidR="005B3A58" w:rsidRPr="00F36F4C">
        <w:rPr>
          <w:rFonts w:hint="eastAsia"/>
          <w:sz w:val="24"/>
          <w:szCs w:val="24"/>
        </w:rPr>
        <w:t>布莱克</w:t>
      </w:r>
      <w:r w:rsidR="005B3A58">
        <w:rPr>
          <w:rFonts w:hint="eastAsia"/>
          <w:sz w:val="24"/>
          <w:szCs w:val="24"/>
        </w:rPr>
        <w:t>提出的针对期货期权的</w:t>
      </w:r>
      <w:r w:rsidR="005B3A58" w:rsidRPr="005B3A58">
        <w:rPr>
          <w:sz w:val="24"/>
          <w:szCs w:val="24"/>
        </w:rPr>
        <w:t>Black</w:t>
      </w:r>
      <w:r w:rsidR="005B3A58">
        <w:rPr>
          <w:rFonts w:hint="eastAsia"/>
          <w:sz w:val="24"/>
          <w:szCs w:val="24"/>
        </w:rPr>
        <w:t>定价模型。</w:t>
      </w:r>
      <w:r w:rsidR="00BC1EE2" w:rsidRPr="00946C24">
        <w:rPr>
          <w:rFonts w:hint="eastAsia"/>
          <w:sz w:val="24"/>
          <w:szCs w:val="24"/>
        </w:rPr>
        <w:t>对于不完全市场下的期权定价采用的最优化套期保值、</w:t>
      </w:r>
      <w:r w:rsidR="00081614" w:rsidRPr="00946C24">
        <w:rPr>
          <w:rFonts w:hint="eastAsia"/>
          <w:sz w:val="24"/>
          <w:szCs w:val="24"/>
        </w:rPr>
        <w:t>均值方差套期保值、</w:t>
      </w:r>
      <w:r w:rsidR="00BC1EE2" w:rsidRPr="00946C24">
        <w:rPr>
          <w:rFonts w:hint="eastAsia"/>
          <w:sz w:val="24"/>
          <w:szCs w:val="24"/>
        </w:rPr>
        <w:t>超套期保值</w:t>
      </w:r>
      <w:r w:rsidR="007D1124" w:rsidRPr="00946C24">
        <w:rPr>
          <w:rFonts w:hint="eastAsia"/>
          <w:sz w:val="24"/>
          <w:szCs w:val="24"/>
        </w:rPr>
        <w:t>等</w:t>
      </w:r>
      <w:r w:rsidR="008E54F9">
        <w:rPr>
          <w:rFonts w:hint="eastAsia"/>
          <w:sz w:val="24"/>
          <w:szCs w:val="24"/>
        </w:rPr>
        <w:t>方法</w:t>
      </w:r>
      <w:r w:rsidR="00393CDC" w:rsidRPr="00946C24">
        <w:rPr>
          <w:rFonts w:hint="eastAsia"/>
          <w:sz w:val="24"/>
          <w:szCs w:val="24"/>
        </w:rPr>
        <w:t>。</w:t>
      </w:r>
      <w:r w:rsidR="00AF1282">
        <w:rPr>
          <w:rFonts w:hint="eastAsia"/>
          <w:sz w:val="24"/>
          <w:szCs w:val="24"/>
        </w:rPr>
        <w:t>此外，</w:t>
      </w:r>
      <w:r w:rsidR="00933FEF" w:rsidRPr="00946C24">
        <w:rPr>
          <w:rFonts w:hint="eastAsia"/>
          <w:sz w:val="24"/>
          <w:szCs w:val="24"/>
        </w:rPr>
        <w:t>综合性的改进</w:t>
      </w:r>
      <w:r w:rsidR="00C76BC5" w:rsidRPr="00946C24">
        <w:rPr>
          <w:rFonts w:hint="eastAsia"/>
          <w:sz w:val="24"/>
          <w:szCs w:val="24"/>
        </w:rPr>
        <w:t>也是一个方向</w:t>
      </w:r>
      <w:r w:rsidR="00933FEF" w:rsidRPr="00946C24">
        <w:rPr>
          <w:rFonts w:hint="eastAsia"/>
          <w:sz w:val="24"/>
          <w:szCs w:val="24"/>
        </w:rPr>
        <w:t>，例如</w:t>
      </w:r>
      <w:r w:rsidR="00946C24" w:rsidRPr="00946C24">
        <w:rPr>
          <w:sz w:val="24"/>
          <w:szCs w:val="24"/>
        </w:rPr>
        <w:t>贝茨</w:t>
      </w:r>
      <w:r w:rsidR="00946C24">
        <w:rPr>
          <w:rFonts w:hint="eastAsia"/>
          <w:sz w:val="24"/>
          <w:szCs w:val="24"/>
        </w:rPr>
        <w:t>(</w:t>
      </w:r>
      <w:r w:rsidR="00946C24" w:rsidRPr="00946C24">
        <w:rPr>
          <w:rFonts w:hint="eastAsia"/>
          <w:sz w:val="24"/>
          <w:szCs w:val="24"/>
        </w:rPr>
        <w:t>D.Bates</w:t>
      </w:r>
      <w:r w:rsidR="00946C24">
        <w:rPr>
          <w:rFonts w:hint="eastAsia"/>
          <w:sz w:val="24"/>
          <w:szCs w:val="24"/>
        </w:rPr>
        <w:t>)</w:t>
      </w:r>
      <w:r w:rsidR="009F5B89" w:rsidRPr="00946C24">
        <w:rPr>
          <w:rFonts w:hint="eastAsia"/>
          <w:sz w:val="24"/>
          <w:szCs w:val="24"/>
        </w:rPr>
        <w:t>将</w:t>
      </w:r>
      <w:r w:rsidR="009E5BBE" w:rsidRPr="00946C24">
        <w:rPr>
          <w:rFonts w:hint="eastAsia"/>
          <w:sz w:val="24"/>
          <w:szCs w:val="24"/>
        </w:rPr>
        <w:t>随机波动率和随机跳跃</w:t>
      </w:r>
      <w:r w:rsidR="00946C24">
        <w:rPr>
          <w:rFonts w:hint="eastAsia"/>
          <w:sz w:val="24"/>
          <w:szCs w:val="24"/>
        </w:rPr>
        <w:t>结合起来</w:t>
      </w:r>
      <w:r w:rsidR="009F5B89" w:rsidRPr="00946C24">
        <w:rPr>
          <w:rFonts w:hint="eastAsia"/>
          <w:sz w:val="24"/>
          <w:szCs w:val="24"/>
        </w:rPr>
        <w:t>推导出的</w:t>
      </w:r>
      <w:r w:rsidR="009F5B89" w:rsidRPr="00946C24">
        <w:rPr>
          <w:rFonts w:hint="eastAsia"/>
          <w:sz w:val="24"/>
          <w:szCs w:val="24"/>
        </w:rPr>
        <w:t>SVJ</w:t>
      </w:r>
      <w:r w:rsidR="009F5B89" w:rsidRPr="00946C24">
        <w:rPr>
          <w:rFonts w:hint="eastAsia"/>
          <w:sz w:val="24"/>
          <w:szCs w:val="24"/>
        </w:rPr>
        <w:t>模型</w:t>
      </w:r>
      <w:r w:rsidR="00AF5002">
        <w:rPr>
          <w:rFonts w:hint="eastAsia"/>
          <w:sz w:val="24"/>
          <w:szCs w:val="24"/>
        </w:rPr>
        <w:t>。</w:t>
      </w:r>
      <w:r w:rsidR="009552D4">
        <w:rPr>
          <w:rFonts w:hint="eastAsia"/>
          <w:sz w:val="24"/>
          <w:szCs w:val="24"/>
        </w:rPr>
        <w:t>而</w:t>
      </w:r>
      <w:r w:rsidR="00155C8A">
        <w:rPr>
          <w:rFonts w:hint="eastAsia"/>
          <w:sz w:val="24"/>
          <w:szCs w:val="24"/>
        </w:rPr>
        <w:t>美式期权的解析解问题还没有</w:t>
      </w:r>
      <w:r w:rsidR="007F72A6" w:rsidRPr="00946C24">
        <w:rPr>
          <w:rFonts w:hint="eastAsia"/>
          <w:sz w:val="24"/>
          <w:szCs w:val="24"/>
        </w:rPr>
        <w:t>取得突破性进展，主要采取数值方法去求解。</w:t>
      </w:r>
    </w:p>
    <w:p w:rsidR="000424A1" w:rsidRDefault="000424A1" w:rsidP="000424A1">
      <w:pPr>
        <w:rPr>
          <w:sz w:val="24"/>
          <w:szCs w:val="24"/>
        </w:rPr>
      </w:pPr>
    </w:p>
    <w:p w:rsidR="008E1916" w:rsidRDefault="008E1916" w:rsidP="000424A1">
      <w:pPr>
        <w:pStyle w:val="2"/>
        <w:numPr>
          <w:ilvl w:val="0"/>
          <w:numId w:val="25"/>
        </w:numPr>
      </w:pPr>
      <w:r w:rsidRPr="000424A1">
        <w:rPr>
          <w:rFonts w:hint="eastAsia"/>
        </w:rPr>
        <w:t>期权定价数值方法</w:t>
      </w:r>
    </w:p>
    <w:p w:rsidR="00745A75" w:rsidRPr="00122A27" w:rsidRDefault="00745A75" w:rsidP="00463B5E">
      <w:pPr>
        <w:ind w:firstLine="420"/>
        <w:rPr>
          <w:sz w:val="24"/>
          <w:szCs w:val="24"/>
        </w:rPr>
      </w:pPr>
      <w:r w:rsidRPr="00122A27">
        <w:rPr>
          <w:rFonts w:hint="eastAsia"/>
          <w:sz w:val="24"/>
          <w:szCs w:val="24"/>
        </w:rPr>
        <w:t>期权定价</w:t>
      </w:r>
      <w:r w:rsidR="007D3FBD">
        <w:rPr>
          <w:rFonts w:hint="eastAsia"/>
          <w:sz w:val="24"/>
          <w:szCs w:val="24"/>
        </w:rPr>
        <w:t>理论和实践中常常</w:t>
      </w:r>
      <w:r w:rsidR="00D93A63">
        <w:rPr>
          <w:rFonts w:hint="eastAsia"/>
          <w:sz w:val="24"/>
          <w:szCs w:val="24"/>
        </w:rPr>
        <w:t>无法</w:t>
      </w:r>
      <w:r w:rsidR="007D3FBD">
        <w:rPr>
          <w:rFonts w:hint="eastAsia"/>
          <w:sz w:val="24"/>
          <w:szCs w:val="24"/>
        </w:rPr>
        <w:t>或难以</w:t>
      </w:r>
      <w:r w:rsidR="00D93A63">
        <w:rPr>
          <w:rFonts w:hint="eastAsia"/>
          <w:sz w:val="24"/>
          <w:szCs w:val="24"/>
        </w:rPr>
        <w:t>得到解析解，</w:t>
      </w:r>
      <w:r w:rsidR="00CD0CC1">
        <w:rPr>
          <w:rFonts w:hint="eastAsia"/>
          <w:sz w:val="24"/>
          <w:szCs w:val="24"/>
        </w:rPr>
        <w:t>这时</w:t>
      </w:r>
      <w:r w:rsidR="004C4A7A" w:rsidRPr="00122A27">
        <w:rPr>
          <w:rFonts w:hint="eastAsia"/>
          <w:sz w:val="24"/>
          <w:szCs w:val="24"/>
        </w:rPr>
        <w:t>常采用各类数值方法</w:t>
      </w:r>
      <w:r w:rsidR="00D809F9">
        <w:rPr>
          <w:rFonts w:hint="eastAsia"/>
          <w:sz w:val="24"/>
          <w:szCs w:val="24"/>
        </w:rPr>
        <w:t>来</w:t>
      </w:r>
      <w:r w:rsidR="006317D4">
        <w:rPr>
          <w:rFonts w:hint="eastAsia"/>
          <w:sz w:val="24"/>
          <w:szCs w:val="24"/>
        </w:rPr>
        <w:t>为期权定价。</w:t>
      </w:r>
    </w:p>
    <w:p w:rsidR="00055BA5" w:rsidRDefault="00055BA5" w:rsidP="003068E8">
      <w:pPr>
        <w:pStyle w:val="4"/>
        <w:numPr>
          <w:ilvl w:val="1"/>
          <w:numId w:val="25"/>
        </w:numPr>
      </w:pPr>
      <w:r w:rsidRPr="00E7461A">
        <w:rPr>
          <w:rFonts w:hint="eastAsia"/>
        </w:rPr>
        <w:t>树形方法</w:t>
      </w:r>
    </w:p>
    <w:p w:rsidR="00D6125A" w:rsidRDefault="00131FE7" w:rsidP="001B500C">
      <w:pPr>
        <w:ind w:firstLine="420"/>
        <w:rPr>
          <w:sz w:val="24"/>
          <w:szCs w:val="24"/>
        </w:rPr>
      </w:pPr>
      <w:r>
        <w:rPr>
          <w:rFonts w:hint="eastAsia"/>
          <w:sz w:val="24"/>
          <w:szCs w:val="24"/>
        </w:rPr>
        <w:t>树形方法本质上是</w:t>
      </w:r>
      <w:r w:rsidR="0049415A">
        <w:rPr>
          <w:rFonts w:hint="eastAsia"/>
          <w:sz w:val="24"/>
          <w:szCs w:val="24"/>
        </w:rPr>
        <w:t>动态规划方法</w:t>
      </w:r>
      <w:r>
        <w:rPr>
          <w:rFonts w:hint="eastAsia"/>
          <w:sz w:val="24"/>
          <w:szCs w:val="24"/>
        </w:rPr>
        <w:t>的一种</w:t>
      </w:r>
      <w:r w:rsidR="0049415A">
        <w:rPr>
          <w:rFonts w:hint="eastAsia"/>
          <w:sz w:val="24"/>
          <w:szCs w:val="24"/>
        </w:rPr>
        <w:t>，</w:t>
      </w:r>
      <w:r w:rsidR="00B27F54">
        <w:rPr>
          <w:rFonts w:hint="eastAsia"/>
          <w:sz w:val="24"/>
          <w:szCs w:val="24"/>
        </w:rPr>
        <w:t>包括二叉树、三叉树及多叉树</w:t>
      </w:r>
      <w:r w:rsidR="009D2971">
        <w:rPr>
          <w:rFonts w:hint="eastAsia"/>
          <w:sz w:val="24"/>
          <w:szCs w:val="24"/>
        </w:rPr>
        <w:t>等</w:t>
      </w:r>
      <w:r w:rsidR="0069379D" w:rsidRPr="00122A27">
        <w:rPr>
          <w:rFonts w:hint="eastAsia"/>
          <w:sz w:val="24"/>
          <w:szCs w:val="24"/>
        </w:rPr>
        <w:t>。</w:t>
      </w:r>
      <w:r w:rsidR="00FC630C">
        <w:rPr>
          <w:rFonts w:hint="eastAsia"/>
          <w:sz w:val="24"/>
          <w:szCs w:val="24"/>
        </w:rPr>
        <w:t>最重要</w:t>
      </w:r>
      <w:r w:rsidR="00122A27" w:rsidRPr="00122A27">
        <w:rPr>
          <w:rFonts w:hint="eastAsia"/>
          <w:sz w:val="24"/>
          <w:szCs w:val="24"/>
        </w:rPr>
        <w:t>的当属由考克斯</w:t>
      </w:r>
      <w:r w:rsidR="00122A27" w:rsidRPr="00122A27">
        <w:rPr>
          <w:rFonts w:hint="eastAsia"/>
          <w:sz w:val="24"/>
          <w:szCs w:val="24"/>
        </w:rPr>
        <w:t>(J.Cox)</w:t>
      </w:r>
      <w:r w:rsidR="00122A27" w:rsidRPr="00122A27">
        <w:rPr>
          <w:rFonts w:hint="eastAsia"/>
          <w:sz w:val="24"/>
          <w:szCs w:val="24"/>
        </w:rPr>
        <w:t>、罗斯</w:t>
      </w:r>
      <w:r w:rsidR="00122A27" w:rsidRPr="00122A27">
        <w:rPr>
          <w:rFonts w:hint="eastAsia"/>
          <w:sz w:val="24"/>
          <w:szCs w:val="24"/>
        </w:rPr>
        <w:t>(S. A. Ross)</w:t>
      </w:r>
      <w:r w:rsidR="00122A27" w:rsidRPr="00122A27">
        <w:rPr>
          <w:rFonts w:hint="eastAsia"/>
          <w:sz w:val="24"/>
          <w:szCs w:val="24"/>
        </w:rPr>
        <w:t>、鲁宾斯坦（</w:t>
      </w:r>
      <w:r w:rsidR="00122A27" w:rsidRPr="00122A27">
        <w:rPr>
          <w:rFonts w:hint="eastAsia"/>
          <w:sz w:val="24"/>
          <w:szCs w:val="24"/>
        </w:rPr>
        <w:t>M.Rubinstein</w:t>
      </w:r>
      <w:r w:rsidR="00122A27" w:rsidRPr="00122A27">
        <w:rPr>
          <w:rFonts w:hint="eastAsia"/>
          <w:sz w:val="24"/>
          <w:szCs w:val="24"/>
        </w:rPr>
        <w:t>）</w:t>
      </w:r>
      <w:r w:rsidR="00B27F54">
        <w:rPr>
          <w:rFonts w:hint="eastAsia"/>
          <w:sz w:val="24"/>
          <w:szCs w:val="24"/>
        </w:rPr>
        <w:t>于</w:t>
      </w:r>
      <w:r w:rsidR="007F5278">
        <w:rPr>
          <w:rFonts w:hint="eastAsia"/>
          <w:sz w:val="24"/>
          <w:szCs w:val="24"/>
        </w:rPr>
        <w:t>1979</w:t>
      </w:r>
      <w:r w:rsidR="007F5278">
        <w:rPr>
          <w:rFonts w:hint="eastAsia"/>
          <w:sz w:val="24"/>
          <w:szCs w:val="24"/>
        </w:rPr>
        <w:t>年首次提出的二叉树方法。</w:t>
      </w:r>
      <w:r w:rsidR="00641750">
        <w:rPr>
          <w:rFonts w:hint="eastAsia"/>
          <w:sz w:val="24"/>
          <w:szCs w:val="24"/>
        </w:rPr>
        <w:t>二叉树方法实际上是</w:t>
      </w:r>
      <w:r w:rsidR="00641750">
        <w:rPr>
          <w:rFonts w:hint="eastAsia"/>
          <w:sz w:val="24"/>
          <w:szCs w:val="24"/>
        </w:rPr>
        <w:t>B-S-M</w:t>
      </w:r>
      <w:r w:rsidR="007B4F84">
        <w:rPr>
          <w:rFonts w:hint="eastAsia"/>
          <w:sz w:val="24"/>
          <w:szCs w:val="24"/>
        </w:rPr>
        <w:t>模型的离散版本。</w:t>
      </w:r>
      <w:r w:rsidR="00751C98">
        <w:rPr>
          <w:rFonts w:hint="eastAsia"/>
          <w:sz w:val="24"/>
          <w:szCs w:val="24"/>
        </w:rPr>
        <w:t>研究者最初的动机是以该模型为基础，为推导</w:t>
      </w:r>
      <w:r w:rsidR="00751C98">
        <w:rPr>
          <w:rFonts w:hint="eastAsia"/>
          <w:sz w:val="24"/>
          <w:szCs w:val="24"/>
        </w:rPr>
        <w:t>B-S-M</w:t>
      </w:r>
      <w:r w:rsidR="00751C98">
        <w:rPr>
          <w:rFonts w:hint="eastAsia"/>
          <w:sz w:val="24"/>
          <w:szCs w:val="24"/>
        </w:rPr>
        <w:t>模型提供一种简单直观的方法。</w:t>
      </w:r>
      <w:r w:rsidR="0096751D">
        <w:rPr>
          <w:rFonts w:hint="eastAsia"/>
          <w:sz w:val="24"/>
          <w:szCs w:val="24"/>
        </w:rPr>
        <w:t>随着研究的深入，二叉树不仅仅是解释</w:t>
      </w:r>
      <w:r w:rsidR="002855CB">
        <w:rPr>
          <w:rFonts w:hint="eastAsia"/>
          <w:sz w:val="24"/>
          <w:szCs w:val="24"/>
        </w:rPr>
        <w:t>和理解</w:t>
      </w:r>
      <w:r w:rsidR="0096751D">
        <w:rPr>
          <w:rFonts w:hint="eastAsia"/>
          <w:sz w:val="24"/>
          <w:szCs w:val="24"/>
        </w:rPr>
        <w:t>B-S-M</w:t>
      </w:r>
      <w:r w:rsidR="00406A8A">
        <w:rPr>
          <w:rFonts w:hint="eastAsia"/>
          <w:sz w:val="24"/>
          <w:szCs w:val="24"/>
        </w:rPr>
        <w:t>模型的辅助工具，</w:t>
      </w:r>
      <w:r w:rsidR="007840F4">
        <w:rPr>
          <w:rFonts w:hint="eastAsia"/>
          <w:sz w:val="24"/>
          <w:szCs w:val="24"/>
        </w:rPr>
        <w:t>它成为</w:t>
      </w:r>
      <w:r w:rsidR="001B500C">
        <w:rPr>
          <w:rFonts w:hint="eastAsia"/>
          <w:sz w:val="24"/>
          <w:szCs w:val="24"/>
        </w:rPr>
        <w:t>期权定价方法</w:t>
      </w:r>
      <w:r w:rsidR="00B517D7">
        <w:rPr>
          <w:rFonts w:hint="eastAsia"/>
          <w:sz w:val="24"/>
          <w:szCs w:val="24"/>
        </w:rPr>
        <w:t>中为</w:t>
      </w:r>
      <w:r w:rsidR="0096751D">
        <w:rPr>
          <w:rFonts w:hint="eastAsia"/>
          <w:sz w:val="24"/>
          <w:szCs w:val="24"/>
        </w:rPr>
        <w:t>复杂期权</w:t>
      </w:r>
      <w:r w:rsidR="0096751D">
        <w:rPr>
          <w:rFonts w:hint="eastAsia"/>
          <w:sz w:val="24"/>
          <w:szCs w:val="24"/>
        </w:rPr>
        <w:t>(</w:t>
      </w:r>
      <w:r w:rsidR="0096751D">
        <w:rPr>
          <w:rFonts w:hint="eastAsia"/>
          <w:sz w:val="24"/>
          <w:szCs w:val="24"/>
        </w:rPr>
        <w:t>如美式期权和奇异期权</w:t>
      </w:r>
      <w:r w:rsidR="0096751D">
        <w:rPr>
          <w:rFonts w:hint="eastAsia"/>
          <w:sz w:val="24"/>
          <w:szCs w:val="24"/>
        </w:rPr>
        <w:t>)</w:t>
      </w:r>
      <w:r w:rsidR="0096751D">
        <w:rPr>
          <w:rFonts w:hint="eastAsia"/>
          <w:sz w:val="24"/>
          <w:szCs w:val="24"/>
        </w:rPr>
        <w:t>定价的基本手段。</w:t>
      </w:r>
    </w:p>
    <w:p w:rsidR="00435516" w:rsidRDefault="00435516" w:rsidP="0069379D">
      <w:pPr>
        <w:rPr>
          <w:sz w:val="24"/>
          <w:szCs w:val="24"/>
        </w:rPr>
      </w:pPr>
    </w:p>
    <w:p w:rsidR="008D2F68" w:rsidRDefault="008D2F68" w:rsidP="00B54E59">
      <w:pPr>
        <w:ind w:firstLine="420"/>
        <w:rPr>
          <w:sz w:val="24"/>
          <w:szCs w:val="24"/>
        </w:rPr>
      </w:pPr>
      <w:r>
        <w:rPr>
          <w:rFonts w:hint="eastAsia"/>
          <w:sz w:val="24"/>
          <w:szCs w:val="24"/>
        </w:rPr>
        <w:t>基本思路</w:t>
      </w:r>
      <w:r w:rsidR="00001FC2">
        <w:rPr>
          <w:rFonts w:hint="eastAsia"/>
          <w:sz w:val="24"/>
          <w:szCs w:val="24"/>
        </w:rPr>
        <w:t>：</w:t>
      </w:r>
    </w:p>
    <w:p w:rsidR="00001FC2" w:rsidRDefault="00001FC2" w:rsidP="00001FC2">
      <w:pPr>
        <w:ind w:firstLine="420"/>
        <w:rPr>
          <w:sz w:val="24"/>
          <w:szCs w:val="24"/>
        </w:rPr>
      </w:pPr>
      <w:r>
        <w:rPr>
          <w:rFonts w:hint="eastAsia"/>
          <w:sz w:val="24"/>
        </w:rPr>
        <w:t>二叉树方法用离散的模型模拟资产价格的连续运动，</w:t>
      </w:r>
      <w:r w:rsidR="008A6DD5">
        <w:rPr>
          <w:rFonts w:hint="eastAsia"/>
          <w:sz w:val="24"/>
        </w:rPr>
        <w:t>将期权的期限</w:t>
      </w:r>
      <w:r w:rsidR="00325AB8">
        <w:rPr>
          <w:rFonts w:hint="eastAsia"/>
          <w:sz w:val="24"/>
        </w:rPr>
        <w:t>分为</w:t>
      </w:r>
      <w:r w:rsidR="00A30520">
        <w:rPr>
          <w:rFonts w:hint="eastAsia"/>
          <w:sz w:val="24"/>
        </w:rPr>
        <w:t>许多很小的时间区间，在每一个区间里标的资产价格运动只</w:t>
      </w:r>
      <w:r w:rsidR="0027743A">
        <w:rPr>
          <w:rFonts w:hint="eastAsia"/>
          <w:sz w:val="24"/>
        </w:rPr>
        <w:t>有</w:t>
      </w:r>
      <w:r w:rsidR="00A30520">
        <w:rPr>
          <w:rFonts w:hint="eastAsia"/>
          <w:sz w:val="24"/>
        </w:rPr>
        <w:t>两个可能的方向：上涨或者下跌</w:t>
      </w:r>
      <w:r w:rsidR="008A6DD5">
        <w:rPr>
          <w:rFonts w:hint="eastAsia"/>
          <w:sz w:val="24"/>
        </w:rPr>
        <w:t>。</w:t>
      </w:r>
      <w:r>
        <w:rPr>
          <w:rFonts w:hint="eastAsia"/>
          <w:sz w:val="24"/>
        </w:rPr>
        <w:t>利用</w:t>
      </w:r>
      <w:r w:rsidR="00325AB8">
        <w:rPr>
          <w:rFonts w:hint="eastAsia"/>
          <w:sz w:val="24"/>
        </w:rPr>
        <w:t>资产收益率的期望</w:t>
      </w:r>
      <w:r w:rsidR="0066508B">
        <w:rPr>
          <w:rFonts w:hint="eastAsia"/>
          <w:sz w:val="24"/>
        </w:rPr>
        <w:t>和方差的匹配来确定相关参数，然后从二叉树</w:t>
      </w:r>
      <w:r>
        <w:rPr>
          <w:rFonts w:hint="eastAsia"/>
          <w:sz w:val="24"/>
        </w:rPr>
        <w:t>的末端开始倒推期权价格。</w:t>
      </w:r>
      <w:r w:rsidR="00FA3C98">
        <w:rPr>
          <w:rFonts w:hint="eastAsia"/>
          <w:sz w:val="24"/>
        </w:rPr>
        <w:t>随着</w:t>
      </w:r>
      <w:r w:rsidR="00AC14B1">
        <w:rPr>
          <w:rFonts w:hint="eastAsia"/>
          <w:sz w:val="24"/>
        </w:rPr>
        <w:t>步数的</w:t>
      </w:r>
      <w:r w:rsidR="00FA3C98">
        <w:rPr>
          <w:rFonts w:hint="eastAsia"/>
          <w:sz w:val="24"/>
        </w:rPr>
        <w:t>增加，二叉树期权定价模型的分布函数就越来越趋向于正态分布，</w:t>
      </w:r>
      <w:r w:rsidR="00A333BF">
        <w:rPr>
          <w:rFonts w:hint="eastAsia"/>
          <w:sz w:val="24"/>
        </w:rPr>
        <w:t>这趋于和</w:t>
      </w:r>
      <w:r w:rsidR="00FA3C98" w:rsidRPr="005F4322">
        <w:rPr>
          <w:rFonts w:hint="eastAsia"/>
          <w:sz w:val="24"/>
          <w:szCs w:val="24"/>
        </w:rPr>
        <w:t>B-S-M</w:t>
      </w:r>
      <w:r w:rsidR="004E7DE0">
        <w:rPr>
          <w:rFonts w:hint="eastAsia"/>
          <w:sz w:val="24"/>
        </w:rPr>
        <w:t>模型</w:t>
      </w:r>
      <w:r w:rsidR="00FA3C98">
        <w:rPr>
          <w:rFonts w:hint="eastAsia"/>
          <w:sz w:val="24"/>
        </w:rPr>
        <w:t>一致。</w:t>
      </w:r>
      <w:r w:rsidR="00E9245C">
        <w:rPr>
          <w:rFonts w:hint="eastAsia"/>
          <w:sz w:val="24"/>
        </w:rPr>
        <w:t>二叉树的两个特点：可</w:t>
      </w:r>
      <w:r w:rsidR="00A30520">
        <w:rPr>
          <w:rFonts w:hint="eastAsia"/>
          <w:sz w:val="24"/>
        </w:rPr>
        <w:t>细分</w:t>
      </w:r>
      <w:r w:rsidR="00E9245C">
        <w:rPr>
          <w:rFonts w:hint="eastAsia"/>
          <w:sz w:val="24"/>
        </w:rPr>
        <w:t>时间区间</w:t>
      </w:r>
      <w:r w:rsidR="0066508B">
        <w:rPr>
          <w:rFonts w:hint="eastAsia"/>
          <w:sz w:val="24"/>
        </w:rPr>
        <w:t>和离散化的</w:t>
      </w:r>
      <w:r w:rsidR="00E9245C">
        <w:rPr>
          <w:rFonts w:hint="eastAsia"/>
          <w:sz w:val="24"/>
        </w:rPr>
        <w:t>树形</w:t>
      </w:r>
      <w:r w:rsidR="0066508B">
        <w:rPr>
          <w:rFonts w:hint="eastAsia"/>
          <w:sz w:val="24"/>
        </w:rPr>
        <w:t>结构倒推价格</w:t>
      </w:r>
      <w:r w:rsidR="00A30520">
        <w:rPr>
          <w:rFonts w:hint="eastAsia"/>
          <w:sz w:val="24"/>
        </w:rPr>
        <w:t>，</w:t>
      </w:r>
      <w:r w:rsidR="008735D9">
        <w:rPr>
          <w:rFonts w:hint="eastAsia"/>
          <w:sz w:val="24"/>
        </w:rPr>
        <w:t>这两点使得</w:t>
      </w:r>
      <w:r w:rsidR="00DE6F52">
        <w:rPr>
          <w:rFonts w:hint="eastAsia"/>
          <w:sz w:val="24"/>
        </w:rPr>
        <w:t>二叉树</w:t>
      </w:r>
      <w:r w:rsidR="008735D9">
        <w:rPr>
          <w:rFonts w:hint="eastAsia"/>
          <w:sz w:val="24"/>
        </w:rPr>
        <w:t>方法</w:t>
      </w:r>
      <w:r w:rsidR="00DE6F52">
        <w:rPr>
          <w:rFonts w:hint="eastAsia"/>
          <w:sz w:val="24"/>
        </w:rPr>
        <w:t>可以</w:t>
      </w:r>
      <w:r>
        <w:rPr>
          <w:rFonts w:hint="eastAsia"/>
          <w:sz w:val="24"/>
        </w:rPr>
        <w:t>处理更为复杂的期权。</w:t>
      </w:r>
      <w:r w:rsidR="00FA3C98">
        <w:rPr>
          <w:rFonts w:hint="eastAsia"/>
          <w:sz w:val="24"/>
        </w:rPr>
        <w:t>比如美式期权在二叉树某个节点期权价格是以下两个价格之中的较大值：一个是立即执行的价格；一个是二叉树倒推到此点的价格。</w:t>
      </w:r>
    </w:p>
    <w:p w:rsidR="00001FC2" w:rsidRPr="00001FC2" w:rsidRDefault="00001FC2" w:rsidP="0069379D">
      <w:pPr>
        <w:rPr>
          <w:sz w:val="24"/>
          <w:szCs w:val="24"/>
        </w:rPr>
      </w:pPr>
    </w:p>
    <w:p w:rsidR="00D6125A" w:rsidRPr="00AC14B1" w:rsidRDefault="008D2F68" w:rsidP="00AC14B1">
      <w:pPr>
        <w:ind w:firstLine="420"/>
        <w:rPr>
          <w:sz w:val="24"/>
          <w:szCs w:val="24"/>
        </w:rPr>
      </w:pPr>
      <w:r>
        <w:rPr>
          <w:rFonts w:hint="eastAsia"/>
          <w:sz w:val="24"/>
          <w:szCs w:val="24"/>
        </w:rPr>
        <w:t>优点</w:t>
      </w:r>
      <w:r w:rsidR="00001FC2">
        <w:rPr>
          <w:rFonts w:hint="eastAsia"/>
          <w:sz w:val="24"/>
          <w:szCs w:val="24"/>
        </w:rPr>
        <w:t>：</w:t>
      </w:r>
      <w:r>
        <w:rPr>
          <w:rFonts w:hint="eastAsia"/>
          <w:sz w:val="24"/>
          <w:szCs w:val="24"/>
        </w:rPr>
        <w:t>简单直观</w:t>
      </w:r>
      <w:r w:rsidR="007366E0">
        <w:rPr>
          <w:rFonts w:hint="eastAsia"/>
          <w:sz w:val="24"/>
          <w:szCs w:val="24"/>
        </w:rPr>
        <w:t>、</w:t>
      </w:r>
      <w:r w:rsidR="002078C0">
        <w:rPr>
          <w:rFonts w:hint="eastAsia"/>
          <w:sz w:val="24"/>
          <w:szCs w:val="24"/>
        </w:rPr>
        <w:t>能给美式</w:t>
      </w:r>
      <w:r w:rsidR="007366E0">
        <w:rPr>
          <w:rFonts w:hint="eastAsia"/>
          <w:sz w:val="24"/>
          <w:szCs w:val="24"/>
        </w:rPr>
        <w:t>等复杂</w:t>
      </w:r>
      <w:r w:rsidR="002078C0">
        <w:rPr>
          <w:rFonts w:hint="eastAsia"/>
          <w:sz w:val="24"/>
          <w:szCs w:val="24"/>
        </w:rPr>
        <w:t>期权定价</w:t>
      </w:r>
      <w:r w:rsidR="007366E0">
        <w:rPr>
          <w:rFonts w:hint="eastAsia"/>
          <w:sz w:val="24"/>
          <w:szCs w:val="24"/>
        </w:rPr>
        <w:t>。</w:t>
      </w:r>
      <w:r w:rsidR="00220D59">
        <w:rPr>
          <w:rFonts w:hint="eastAsia"/>
          <w:sz w:val="24"/>
          <w:szCs w:val="24"/>
        </w:rPr>
        <w:t>因此</w:t>
      </w:r>
      <w:r w:rsidR="00220D59">
        <w:rPr>
          <w:rFonts w:hint="eastAsia"/>
          <w:sz w:val="24"/>
        </w:rPr>
        <w:t>现已成为全世界各大期权交易所的主要定价标准之一。</w:t>
      </w:r>
    </w:p>
    <w:p w:rsidR="008D2F68" w:rsidRPr="004E7B50" w:rsidRDefault="008D2F68" w:rsidP="004E7B50">
      <w:pPr>
        <w:ind w:firstLine="420"/>
        <w:rPr>
          <w:sz w:val="24"/>
          <w:szCs w:val="24"/>
        </w:rPr>
      </w:pPr>
      <w:r w:rsidRPr="004E7B50">
        <w:rPr>
          <w:rFonts w:hint="eastAsia"/>
          <w:sz w:val="24"/>
          <w:szCs w:val="24"/>
        </w:rPr>
        <w:t>缺点</w:t>
      </w:r>
      <w:r w:rsidR="00001FC2" w:rsidRPr="004E7B50">
        <w:rPr>
          <w:rFonts w:hint="eastAsia"/>
          <w:sz w:val="24"/>
          <w:szCs w:val="24"/>
        </w:rPr>
        <w:t>：</w:t>
      </w:r>
      <w:r w:rsidR="001D300B" w:rsidRPr="004E7B50">
        <w:rPr>
          <w:rFonts w:hint="eastAsia"/>
          <w:sz w:val="24"/>
          <w:szCs w:val="24"/>
        </w:rPr>
        <w:t>精度取决于计算的步数，</w:t>
      </w:r>
      <w:r w:rsidR="00AC14B1" w:rsidRPr="004E7B50">
        <w:rPr>
          <w:rFonts w:hint="eastAsia"/>
          <w:sz w:val="24"/>
          <w:szCs w:val="24"/>
        </w:rPr>
        <w:t>计算精度</w:t>
      </w:r>
      <w:r w:rsidR="00041DF4" w:rsidRPr="004E7B50">
        <w:rPr>
          <w:rFonts w:hint="eastAsia"/>
          <w:sz w:val="24"/>
          <w:szCs w:val="24"/>
        </w:rPr>
        <w:t>不高，</w:t>
      </w:r>
      <w:r w:rsidR="001D300B" w:rsidRPr="004E7B50">
        <w:rPr>
          <w:rFonts w:hint="eastAsia"/>
          <w:sz w:val="24"/>
          <w:szCs w:val="24"/>
        </w:rPr>
        <w:t>计算效率较低。</w:t>
      </w:r>
    </w:p>
    <w:p w:rsidR="004E7B50" w:rsidRDefault="004E7B50" w:rsidP="00AA64B5">
      <w:pPr>
        <w:spacing w:afterLines="50"/>
        <w:jc w:val="left"/>
        <w:rPr>
          <w:sz w:val="24"/>
        </w:rPr>
      </w:pPr>
    </w:p>
    <w:p w:rsidR="008D2F68" w:rsidRDefault="00492BE1" w:rsidP="00156835">
      <w:pPr>
        <w:pStyle w:val="ad"/>
        <w:spacing w:before="0" w:after="0"/>
        <w:ind w:firstLine="420"/>
        <w:textAlignment w:val="baseline"/>
      </w:pPr>
      <w:r>
        <w:rPr>
          <w:rFonts w:hint="eastAsia"/>
        </w:rPr>
        <w:t>随后</w:t>
      </w:r>
      <w:r w:rsidR="003F2E64">
        <w:rPr>
          <w:rFonts w:hint="eastAsia"/>
        </w:rPr>
        <w:t>有学者</w:t>
      </w:r>
      <w:r>
        <w:rPr>
          <w:rFonts w:hint="eastAsia"/>
        </w:rPr>
        <w:t>提出了</w:t>
      </w:r>
      <w:r w:rsidR="005961A1">
        <w:rPr>
          <w:rFonts w:hint="eastAsia"/>
        </w:rPr>
        <w:t>类似的</w:t>
      </w:r>
      <w:r>
        <w:rPr>
          <w:rFonts w:hint="eastAsia"/>
        </w:rPr>
        <w:t>三叉树方法，这种方法讨论了二叉树方法的缺陷并进行修正，因此比二叉树方法更精确。</w:t>
      </w:r>
      <w:r w:rsidR="003C297D">
        <w:rPr>
          <w:rFonts w:hint="eastAsia"/>
        </w:rPr>
        <w:t>三叉树方法及其改进的方法中引入了更多</w:t>
      </w:r>
      <w:r w:rsidR="003C297D">
        <w:rPr>
          <w:rFonts w:hint="eastAsia"/>
        </w:rPr>
        <w:lastRenderedPageBreak/>
        <w:t>的参数和自适应网络模型思想。</w:t>
      </w:r>
      <w:r w:rsidR="009D7CF6">
        <w:rPr>
          <w:rFonts w:hint="eastAsia"/>
        </w:rPr>
        <w:t>自适应的细化树形和更大的维数自由带来更有效的定价。</w:t>
      </w:r>
    </w:p>
    <w:p w:rsidR="00F44122" w:rsidRPr="00156835" w:rsidRDefault="00F44122" w:rsidP="00910B24">
      <w:pPr>
        <w:pStyle w:val="ad"/>
        <w:spacing w:before="0" w:after="0"/>
        <w:textAlignment w:val="baseline"/>
      </w:pPr>
    </w:p>
    <w:p w:rsidR="005B2298" w:rsidRPr="002F799C" w:rsidRDefault="00055BA5" w:rsidP="004746E0">
      <w:pPr>
        <w:pStyle w:val="4"/>
        <w:numPr>
          <w:ilvl w:val="1"/>
          <w:numId w:val="25"/>
        </w:numPr>
      </w:pPr>
      <w:r w:rsidRPr="00E7461A">
        <w:rPr>
          <w:rFonts w:hint="eastAsia"/>
        </w:rPr>
        <w:t>蒙特卡洛模拟</w:t>
      </w:r>
    </w:p>
    <w:p w:rsidR="0090407A" w:rsidRDefault="0090407A" w:rsidP="00D07C02">
      <w:pPr>
        <w:ind w:firstLine="420"/>
        <w:rPr>
          <w:sz w:val="24"/>
        </w:rPr>
      </w:pPr>
      <w:r>
        <w:rPr>
          <w:rFonts w:hint="eastAsia"/>
          <w:sz w:val="24"/>
        </w:rPr>
        <w:t>蒙特卡洛方法的实质是模拟</w:t>
      </w:r>
      <w:r w:rsidR="009859D2">
        <w:rPr>
          <w:rFonts w:hint="eastAsia"/>
          <w:sz w:val="24"/>
        </w:rPr>
        <w:t>标的</w:t>
      </w:r>
      <w:r>
        <w:rPr>
          <w:rFonts w:hint="eastAsia"/>
          <w:sz w:val="24"/>
        </w:rPr>
        <w:t>资产价格的随机运动，预测期权的平均回报，并由此得到期权价格的一个概率解。</w:t>
      </w:r>
      <w:r w:rsidR="000E6BB7">
        <w:rPr>
          <w:rFonts w:hint="eastAsia"/>
          <w:sz w:val="24"/>
        </w:rPr>
        <w:t>这</w:t>
      </w:r>
      <w:r w:rsidR="00D10660">
        <w:rPr>
          <w:rFonts w:hint="eastAsia"/>
          <w:sz w:val="24"/>
        </w:rPr>
        <w:t>是求解期权价格的典型模拟方法。</w:t>
      </w:r>
    </w:p>
    <w:p w:rsidR="005B2298" w:rsidRPr="00D07C02" w:rsidRDefault="00F44122" w:rsidP="00D07C02">
      <w:pPr>
        <w:ind w:firstLine="420"/>
        <w:rPr>
          <w:sz w:val="24"/>
          <w:szCs w:val="24"/>
        </w:rPr>
      </w:pPr>
      <w:r>
        <w:rPr>
          <w:rFonts w:hint="eastAsia"/>
          <w:sz w:val="24"/>
        </w:rPr>
        <w:t>基本思路</w:t>
      </w:r>
      <w:r w:rsidR="005B2298">
        <w:rPr>
          <w:rFonts w:hint="eastAsia"/>
          <w:sz w:val="24"/>
        </w:rPr>
        <w:t xml:space="preserve">: </w:t>
      </w:r>
      <w:r w:rsidR="003257F2">
        <w:rPr>
          <w:rFonts w:hint="eastAsia"/>
          <w:sz w:val="24"/>
        </w:rPr>
        <w:t>在</w:t>
      </w:r>
      <w:r w:rsidR="00315E5B">
        <w:rPr>
          <w:rFonts w:hint="eastAsia"/>
          <w:sz w:val="24"/>
        </w:rPr>
        <w:t>已知标的资产价格</w:t>
      </w:r>
      <w:r w:rsidR="005B2298">
        <w:rPr>
          <w:rFonts w:hint="eastAsia"/>
          <w:sz w:val="24"/>
        </w:rPr>
        <w:t>分布函数</w:t>
      </w:r>
      <w:r w:rsidR="003257F2">
        <w:rPr>
          <w:rFonts w:hint="eastAsia"/>
          <w:sz w:val="24"/>
        </w:rPr>
        <w:t>的前提下，把期权的有效期限分为若干个小的时间间隔。</w:t>
      </w:r>
      <w:r w:rsidR="00DE30CF">
        <w:rPr>
          <w:rFonts w:hint="eastAsia"/>
          <w:sz w:val="24"/>
          <w:szCs w:val="24"/>
        </w:rPr>
        <w:t>以计算机为工具</w:t>
      </w:r>
      <w:r w:rsidR="00DE30CF">
        <w:rPr>
          <w:rFonts w:hint="eastAsia"/>
          <w:sz w:val="24"/>
        </w:rPr>
        <w:t>，</w:t>
      </w:r>
      <w:r w:rsidR="00213156">
        <w:rPr>
          <w:rFonts w:hint="eastAsia"/>
          <w:sz w:val="24"/>
          <w:szCs w:val="24"/>
        </w:rPr>
        <w:t>模拟每个时间间隔资产价格的变动和可能路径，得到一个期权的最终价值</w:t>
      </w:r>
      <w:r w:rsidR="000A6133" w:rsidRPr="003A2A0F">
        <w:rPr>
          <w:rFonts w:hint="eastAsia"/>
          <w:sz w:val="24"/>
          <w:szCs w:val="24"/>
        </w:rPr>
        <w:t>，</w:t>
      </w:r>
      <w:r w:rsidR="00213156">
        <w:rPr>
          <w:rFonts w:hint="eastAsia"/>
          <w:sz w:val="24"/>
          <w:szCs w:val="24"/>
        </w:rPr>
        <w:t>作为终值集合中的一个随机样本</w:t>
      </w:r>
      <w:r w:rsidR="000A6133">
        <w:rPr>
          <w:rFonts w:hint="eastAsia"/>
          <w:sz w:val="24"/>
          <w:szCs w:val="24"/>
        </w:rPr>
        <w:t>。</w:t>
      </w:r>
      <w:r w:rsidR="00F4794A">
        <w:rPr>
          <w:rFonts w:hint="eastAsia"/>
          <w:sz w:val="24"/>
          <w:szCs w:val="24"/>
        </w:rPr>
        <w:t>如此重复大量模拟（</w:t>
      </w:r>
      <w:r w:rsidR="00D71C19">
        <w:rPr>
          <w:rFonts w:hint="eastAsia"/>
          <w:sz w:val="24"/>
          <w:szCs w:val="24"/>
        </w:rPr>
        <w:t>上千次</w:t>
      </w:r>
      <w:r w:rsidR="00F4794A">
        <w:rPr>
          <w:rFonts w:hint="eastAsia"/>
          <w:sz w:val="24"/>
          <w:szCs w:val="24"/>
        </w:rPr>
        <w:t>）</w:t>
      </w:r>
      <w:r w:rsidR="00D71C19">
        <w:rPr>
          <w:rFonts w:hint="eastAsia"/>
          <w:sz w:val="24"/>
          <w:szCs w:val="24"/>
        </w:rPr>
        <w:t>，</w:t>
      </w:r>
      <w:r w:rsidR="00213156">
        <w:rPr>
          <w:rFonts w:hint="eastAsia"/>
          <w:sz w:val="24"/>
          <w:szCs w:val="24"/>
        </w:rPr>
        <w:t>将随机样本集合</w:t>
      </w:r>
      <w:r w:rsidR="009E5BB2">
        <w:rPr>
          <w:rFonts w:hint="eastAsia"/>
          <w:sz w:val="24"/>
          <w:szCs w:val="24"/>
        </w:rPr>
        <w:t>进行简单的算术平均就是期权的</w:t>
      </w:r>
      <w:bookmarkStart w:id="74" w:name="OLE_LINK71"/>
      <w:r w:rsidR="009E5BB2">
        <w:rPr>
          <w:rFonts w:hint="eastAsia"/>
          <w:sz w:val="24"/>
          <w:szCs w:val="24"/>
        </w:rPr>
        <w:t>预期收益</w:t>
      </w:r>
      <w:bookmarkEnd w:id="74"/>
      <w:r w:rsidR="009E5BB2">
        <w:rPr>
          <w:rFonts w:hint="eastAsia"/>
          <w:sz w:val="24"/>
          <w:szCs w:val="24"/>
        </w:rPr>
        <w:t>。</w:t>
      </w:r>
      <w:r w:rsidR="009E24D7">
        <w:rPr>
          <w:rFonts w:hint="eastAsia"/>
          <w:sz w:val="24"/>
          <w:szCs w:val="24"/>
        </w:rPr>
        <w:t>由</w:t>
      </w:r>
      <w:r w:rsidR="005B2298">
        <w:rPr>
          <w:rFonts w:hint="eastAsia"/>
          <w:sz w:val="24"/>
        </w:rPr>
        <w:t>无套利定价原则，</w:t>
      </w:r>
      <w:r w:rsidR="006B0E2F">
        <w:rPr>
          <w:rFonts w:hint="eastAsia"/>
          <w:sz w:val="24"/>
        </w:rPr>
        <w:t>以</w:t>
      </w:r>
      <w:r w:rsidR="005B2298">
        <w:rPr>
          <w:rFonts w:hint="eastAsia"/>
          <w:sz w:val="24"/>
        </w:rPr>
        <w:t>无风险利率折现</w:t>
      </w:r>
      <w:r w:rsidR="009E24D7">
        <w:rPr>
          <w:rFonts w:hint="eastAsia"/>
          <w:sz w:val="24"/>
          <w:szCs w:val="24"/>
        </w:rPr>
        <w:t>预期收益</w:t>
      </w:r>
      <w:r w:rsidR="006B0E2F">
        <w:rPr>
          <w:rFonts w:hint="eastAsia"/>
          <w:sz w:val="24"/>
        </w:rPr>
        <w:t>即</w:t>
      </w:r>
      <w:r w:rsidR="005B2298">
        <w:rPr>
          <w:rFonts w:hint="eastAsia"/>
          <w:sz w:val="24"/>
        </w:rPr>
        <w:t>当前时刻期权的价格：</w:t>
      </w:r>
    </w:p>
    <w:p w:rsidR="005B2298" w:rsidRDefault="005B2298" w:rsidP="00AA64B5">
      <w:pPr>
        <w:spacing w:afterLines="50"/>
        <w:ind w:firstLineChars="200" w:firstLine="480"/>
        <w:jc w:val="center"/>
        <w:rPr>
          <w:sz w:val="24"/>
        </w:rPr>
      </w:pPr>
      <w:r w:rsidRPr="00D96941">
        <w:rPr>
          <w:rFonts w:hint="eastAsia"/>
          <w:position w:val="-10"/>
          <w:sz w:val="24"/>
        </w:rPr>
        <w:object w:dxaOrig="1460" w:dyaOrig="360">
          <v:shape id="_x0000_i1075" type="#_x0000_t75" style="width:73.05pt;height:18.15pt;mso-position-horizontal-relative:page;mso-position-vertical-relative:page" o:ole="">
            <v:imagedata r:id="rId102" o:title=""/>
          </v:shape>
          <o:OLEObject Type="Embed" ProgID="Equation.3" ShapeID="_x0000_i1075" DrawAspect="Content" ObjectID="_1401780320" r:id="rId103">
            <o:FieldCodes>\* MERGEFORMAT</o:FieldCodes>
          </o:OLEObject>
        </w:object>
      </w:r>
    </w:p>
    <w:p w:rsidR="005B2298" w:rsidRPr="002F799C" w:rsidRDefault="005B2298" w:rsidP="00AA64B5">
      <w:pPr>
        <w:spacing w:afterLines="50"/>
        <w:ind w:firstLineChars="200" w:firstLine="480"/>
        <w:jc w:val="left"/>
        <w:rPr>
          <w:sz w:val="24"/>
        </w:rPr>
      </w:pPr>
      <w:r>
        <w:rPr>
          <w:rFonts w:hint="eastAsia"/>
          <w:sz w:val="24"/>
        </w:rPr>
        <w:t>其中，</w:t>
      </w:r>
      <w:r>
        <w:rPr>
          <w:rFonts w:hint="eastAsia"/>
          <w:sz w:val="24"/>
        </w:rPr>
        <w:t>P</w:t>
      </w:r>
      <w:r>
        <w:rPr>
          <w:rFonts w:hint="eastAsia"/>
          <w:sz w:val="24"/>
        </w:rPr>
        <w:t>表示期权的价格，</w:t>
      </w:r>
      <w:r>
        <w:rPr>
          <w:rFonts w:hint="eastAsia"/>
          <w:sz w:val="24"/>
        </w:rPr>
        <w:t xml:space="preserve"> r</w:t>
      </w:r>
      <w:r>
        <w:rPr>
          <w:rFonts w:hint="eastAsia"/>
          <w:sz w:val="24"/>
        </w:rPr>
        <w:t>表示无风险利率，</w:t>
      </w:r>
      <w:r w:rsidRPr="00D96941">
        <w:rPr>
          <w:rFonts w:hint="eastAsia"/>
          <w:position w:val="-10"/>
          <w:sz w:val="24"/>
        </w:rPr>
        <w:object w:dxaOrig="680" w:dyaOrig="340">
          <v:shape id="_x0000_i1076" type="#_x0000_t75" style="width:34.2pt;height:17.6pt;mso-position-horizontal-relative:page;mso-position-vertical-relative:page" o:ole="">
            <v:imagedata r:id="rId104" o:title=""/>
          </v:shape>
          <o:OLEObject Type="Embed" ProgID="Equation.3" ShapeID="_x0000_i1076" DrawAspect="Content" ObjectID="_1401780321" r:id="rId105">
            <o:FieldCodes>\* MERGEFORMAT</o:FieldCodes>
          </o:OLEObject>
        </w:object>
      </w:r>
      <w:r>
        <w:rPr>
          <w:rFonts w:hint="eastAsia"/>
          <w:sz w:val="24"/>
        </w:rPr>
        <w:t>为</w:t>
      </w:r>
      <w:r>
        <w:rPr>
          <w:rFonts w:hint="eastAsia"/>
          <w:sz w:val="24"/>
        </w:rPr>
        <w:t>T</w:t>
      </w:r>
      <w:r>
        <w:rPr>
          <w:rFonts w:hint="eastAsia"/>
          <w:sz w:val="24"/>
        </w:rPr>
        <w:t>时刻期权的预期收益。</w:t>
      </w:r>
    </w:p>
    <w:p w:rsidR="0043321C" w:rsidRDefault="0043321C" w:rsidP="002F799C">
      <w:pPr>
        <w:pStyle w:val="ad"/>
        <w:spacing w:before="0" w:after="0"/>
        <w:ind w:firstLine="420"/>
        <w:textAlignment w:val="baseline"/>
      </w:pPr>
      <w:r>
        <w:rPr>
          <w:rFonts w:hint="eastAsia"/>
        </w:rPr>
        <w:t>优点：</w:t>
      </w:r>
      <w:r w:rsidRPr="00905D5D">
        <w:rPr>
          <w:rFonts w:hint="eastAsia"/>
        </w:rPr>
        <w:t>能处理资产预期收益率和波动率函数复杂的情况，</w:t>
      </w:r>
      <w:r w:rsidR="00905D5D" w:rsidRPr="00905D5D">
        <w:rPr>
          <w:rFonts w:hint="eastAsia"/>
        </w:rPr>
        <w:t>且模拟运算的时间随变量个数的增加呈线性增长</w:t>
      </w:r>
      <w:r w:rsidR="00E12296">
        <w:rPr>
          <w:rFonts w:hint="eastAsia"/>
        </w:rPr>
        <w:t>，相对效率较高。</w:t>
      </w:r>
      <w:r w:rsidR="00371231">
        <w:rPr>
          <w:rFonts w:hint="eastAsia"/>
        </w:rPr>
        <w:t>使用不需要较高的数学准备，也无需太多的工作就可以转化模型。</w:t>
      </w:r>
    </w:p>
    <w:p w:rsidR="0043321C" w:rsidRPr="0043321C" w:rsidRDefault="0043321C" w:rsidP="004746E0"/>
    <w:p w:rsidR="00D03046" w:rsidRDefault="0043321C" w:rsidP="002F799C">
      <w:pPr>
        <w:pStyle w:val="ad"/>
        <w:spacing w:before="0" w:after="0"/>
        <w:ind w:firstLine="420"/>
        <w:textAlignment w:val="baseline"/>
      </w:pPr>
      <w:r>
        <w:rPr>
          <w:rFonts w:hint="eastAsia"/>
        </w:rPr>
        <w:t>缺点：</w:t>
      </w:r>
      <w:r w:rsidR="00881147">
        <w:rPr>
          <w:rFonts w:hint="eastAsia"/>
        </w:rPr>
        <w:t>只能用于欧式期权，不能用于可</w:t>
      </w:r>
      <w:r w:rsidR="00D03046">
        <w:rPr>
          <w:rFonts w:hint="eastAsia"/>
        </w:rPr>
        <w:t>提前执行合约的美式期权定价。</w:t>
      </w:r>
    </w:p>
    <w:p w:rsidR="00152057" w:rsidRDefault="00152057" w:rsidP="002F799C">
      <w:pPr>
        <w:pStyle w:val="ad"/>
        <w:spacing w:before="0" w:after="0"/>
        <w:textAlignment w:val="baseline"/>
      </w:pPr>
      <w:r w:rsidRPr="00905D5D">
        <w:rPr>
          <w:rFonts w:hint="eastAsia"/>
        </w:rPr>
        <w:t>精度取决于模拟运算次数</w:t>
      </w:r>
      <w:r w:rsidR="00DE30CF" w:rsidRPr="00905D5D">
        <w:rPr>
          <w:rFonts w:hint="eastAsia"/>
        </w:rPr>
        <w:t>，</w:t>
      </w:r>
      <w:r w:rsidR="00D03046">
        <w:rPr>
          <w:rFonts w:hint="eastAsia"/>
        </w:rPr>
        <w:t>精度越高计算速度越</w:t>
      </w:r>
      <w:r w:rsidR="00194845">
        <w:rPr>
          <w:rFonts w:hint="eastAsia"/>
        </w:rPr>
        <w:t>慢。</w:t>
      </w:r>
    </w:p>
    <w:p w:rsidR="0043321C" w:rsidRPr="00152057" w:rsidRDefault="0043321C" w:rsidP="004746E0"/>
    <w:p w:rsidR="00055BA5" w:rsidRDefault="00055BA5" w:rsidP="003068E8">
      <w:pPr>
        <w:pStyle w:val="4"/>
        <w:numPr>
          <w:ilvl w:val="1"/>
          <w:numId w:val="25"/>
        </w:numPr>
      </w:pPr>
      <w:r w:rsidRPr="00E7461A">
        <w:rPr>
          <w:rFonts w:hint="eastAsia"/>
        </w:rPr>
        <w:t>有限差分方法</w:t>
      </w:r>
    </w:p>
    <w:p w:rsidR="004867C1" w:rsidRPr="00194845" w:rsidRDefault="00B708ED" w:rsidP="00194845">
      <w:pPr>
        <w:ind w:firstLine="420"/>
        <w:rPr>
          <w:rFonts w:asciiTheme="minorEastAsia" w:hAnsiTheme="minorEastAsia"/>
          <w:kern w:val="24"/>
          <w:sz w:val="24"/>
          <w:szCs w:val="24"/>
        </w:rPr>
      </w:pPr>
      <w:r>
        <w:rPr>
          <w:rFonts w:asciiTheme="minorEastAsia" w:hAnsiTheme="minorEastAsia" w:hint="eastAsia"/>
          <w:sz w:val="24"/>
          <w:szCs w:val="24"/>
        </w:rPr>
        <w:t>有限差分方法是偏微分方程数值解的一种</w:t>
      </w:r>
      <w:r w:rsidR="0095050E">
        <w:rPr>
          <w:rFonts w:asciiTheme="minorEastAsia" w:hAnsiTheme="minorEastAsia" w:hint="eastAsia"/>
          <w:sz w:val="24"/>
          <w:szCs w:val="24"/>
        </w:rPr>
        <w:t>最</w:t>
      </w:r>
      <w:r>
        <w:rPr>
          <w:rFonts w:asciiTheme="minorEastAsia" w:hAnsiTheme="minorEastAsia" w:hint="eastAsia"/>
          <w:sz w:val="24"/>
          <w:szCs w:val="24"/>
        </w:rPr>
        <w:t>常用技术。基本思路</w:t>
      </w:r>
      <w:r w:rsidR="003F1632" w:rsidRPr="00194845">
        <w:rPr>
          <w:rFonts w:asciiTheme="minorEastAsia" w:hAnsiTheme="minorEastAsia" w:hint="eastAsia"/>
          <w:sz w:val="24"/>
          <w:szCs w:val="24"/>
        </w:rPr>
        <w:t>是</w:t>
      </w:r>
      <w:r w:rsidR="00A546DC">
        <w:rPr>
          <w:rFonts w:asciiTheme="minorEastAsia" w:hAnsiTheme="minorEastAsia" w:hint="eastAsia"/>
          <w:sz w:val="24"/>
          <w:szCs w:val="24"/>
        </w:rPr>
        <w:t>：</w:t>
      </w:r>
      <w:r w:rsidR="004746E0" w:rsidRPr="00194845">
        <w:rPr>
          <w:rFonts w:asciiTheme="minorEastAsia" w:hAnsiTheme="minorEastAsia" w:hint="eastAsia"/>
          <w:sz w:val="24"/>
          <w:szCs w:val="24"/>
        </w:rPr>
        <w:t>利用差分逼近</w:t>
      </w:r>
      <w:r w:rsidR="00A546DC">
        <w:rPr>
          <w:rFonts w:asciiTheme="minorEastAsia" w:hAnsiTheme="minorEastAsia" w:hint="eastAsia"/>
          <w:sz w:val="24"/>
          <w:szCs w:val="24"/>
        </w:rPr>
        <w:t>，</w:t>
      </w:r>
      <w:r w:rsidR="004746E0" w:rsidRPr="00194845">
        <w:rPr>
          <w:rFonts w:asciiTheme="minorEastAsia" w:hAnsiTheme="minorEastAsia" w:hint="eastAsia"/>
          <w:sz w:val="24"/>
          <w:szCs w:val="24"/>
        </w:rPr>
        <w:t>将</w:t>
      </w:r>
      <w:r w:rsidR="000854DB" w:rsidRPr="00194845">
        <w:rPr>
          <w:rFonts w:asciiTheme="minorEastAsia" w:hAnsiTheme="minorEastAsia" w:hint="eastAsia"/>
          <w:sz w:val="24"/>
          <w:szCs w:val="24"/>
        </w:rPr>
        <w:t>期权</w:t>
      </w:r>
      <w:r w:rsidR="00412F97" w:rsidRPr="00194845">
        <w:rPr>
          <w:rFonts w:asciiTheme="minorEastAsia" w:hAnsiTheme="minorEastAsia" w:hint="eastAsia"/>
          <w:sz w:val="24"/>
          <w:szCs w:val="24"/>
        </w:rPr>
        <w:t>价格所</w:t>
      </w:r>
      <w:r w:rsidR="000854DB" w:rsidRPr="00194845">
        <w:rPr>
          <w:rFonts w:asciiTheme="minorEastAsia" w:hAnsiTheme="minorEastAsia" w:hint="eastAsia"/>
          <w:sz w:val="24"/>
          <w:szCs w:val="24"/>
        </w:rPr>
        <w:t>满足的偏微分方程</w:t>
      </w:r>
      <w:r w:rsidR="004746E0" w:rsidRPr="00194845">
        <w:rPr>
          <w:rFonts w:asciiTheme="minorEastAsia" w:hAnsiTheme="minorEastAsia" w:hint="eastAsia"/>
          <w:sz w:val="24"/>
          <w:szCs w:val="24"/>
        </w:rPr>
        <w:t>转化为一组差分方程</w:t>
      </w:r>
      <w:r w:rsidR="00412F97" w:rsidRPr="00194845">
        <w:rPr>
          <w:rFonts w:asciiTheme="minorEastAsia" w:hAnsiTheme="minorEastAsia" w:hint="eastAsia"/>
          <w:sz w:val="24"/>
          <w:szCs w:val="24"/>
        </w:rPr>
        <w:t>,</w:t>
      </w:r>
      <w:r w:rsidR="00412F97" w:rsidRPr="00194845">
        <w:rPr>
          <w:rFonts w:asciiTheme="minorEastAsia" w:hAnsiTheme="minorEastAsia" w:hint="eastAsia"/>
          <w:kern w:val="24"/>
          <w:sz w:val="24"/>
          <w:szCs w:val="24"/>
        </w:rPr>
        <w:t>再通过迭代求解</w:t>
      </w:r>
      <w:r w:rsidR="004867C1" w:rsidRPr="00194845">
        <w:rPr>
          <w:rFonts w:asciiTheme="minorEastAsia" w:hAnsiTheme="minorEastAsia" w:hint="eastAsia"/>
          <w:sz w:val="24"/>
          <w:szCs w:val="24"/>
        </w:rPr>
        <w:t>。</w:t>
      </w:r>
      <w:r w:rsidR="00A546DC">
        <w:rPr>
          <w:rFonts w:asciiTheme="minorEastAsia" w:hAnsiTheme="minorEastAsia" w:hint="eastAsia"/>
          <w:sz w:val="24"/>
          <w:szCs w:val="24"/>
        </w:rPr>
        <w:t>当今计算机非常普及</w:t>
      </w:r>
      <w:r w:rsidR="00842CAC">
        <w:rPr>
          <w:rFonts w:asciiTheme="minorEastAsia" w:hAnsiTheme="minorEastAsia" w:hint="eastAsia"/>
          <w:sz w:val="24"/>
          <w:szCs w:val="24"/>
        </w:rPr>
        <w:t>，</w:t>
      </w:r>
      <w:r w:rsidR="00C031EE" w:rsidRPr="00194845">
        <w:rPr>
          <w:rFonts w:asciiTheme="minorEastAsia" w:hAnsiTheme="minorEastAsia" w:hint="eastAsia"/>
          <w:sz w:val="24"/>
          <w:szCs w:val="24"/>
        </w:rPr>
        <w:t>对于一些复杂的期权定价问题，</w:t>
      </w:r>
      <w:r w:rsidR="00AE695E">
        <w:rPr>
          <w:rFonts w:asciiTheme="minorEastAsia" w:hAnsiTheme="minorEastAsia" w:hint="eastAsia"/>
          <w:sz w:val="24"/>
          <w:szCs w:val="24"/>
        </w:rPr>
        <w:t>此方法</w:t>
      </w:r>
      <w:r w:rsidR="004746E0" w:rsidRPr="00194845">
        <w:rPr>
          <w:rFonts w:asciiTheme="minorEastAsia" w:hAnsiTheme="minorEastAsia" w:hint="eastAsia"/>
          <w:sz w:val="24"/>
          <w:szCs w:val="24"/>
        </w:rPr>
        <w:t>显示出很多优越性。</w:t>
      </w:r>
      <w:r w:rsidR="0052432A">
        <w:rPr>
          <w:rFonts w:asciiTheme="minorEastAsia" w:hAnsiTheme="minorEastAsia" w:hint="eastAsia"/>
          <w:sz w:val="24"/>
          <w:szCs w:val="24"/>
        </w:rPr>
        <w:t>隐式有限差分法的数值解具有较高可靠性，但待求解的方程数比较多，显式有限差分法</w:t>
      </w:r>
      <w:r w:rsidR="00161011">
        <w:rPr>
          <w:rFonts w:asciiTheme="minorEastAsia" w:hAnsiTheme="minorEastAsia" w:hint="eastAsia"/>
          <w:sz w:val="24"/>
          <w:szCs w:val="24"/>
        </w:rPr>
        <w:t>对此进行了</w:t>
      </w:r>
      <w:r w:rsidR="00802334">
        <w:rPr>
          <w:rFonts w:asciiTheme="minorEastAsia" w:hAnsiTheme="minorEastAsia" w:hint="eastAsia"/>
          <w:sz w:val="24"/>
          <w:szCs w:val="24"/>
        </w:rPr>
        <w:t>简化，更直接方便，可它的解有可能不收敛于偏微分方程的解</w:t>
      </w:r>
      <w:r w:rsidR="00161011">
        <w:rPr>
          <w:rFonts w:asciiTheme="minorEastAsia" w:hAnsiTheme="minorEastAsia" w:hint="eastAsia"/>
          <w:sz w:val="24"/>
          <w:szCs w:val="24"/>
        </w:rPr>
        <w:t>。</w:t>
      </w:r>
      <w:r w:rsidR="004867C1" w:rsidRPr="00194845">
        <w:rPr>
          <w:rFonts w:asciiTheme="minorEastAsia" w:hAnsiTheme="minorEastAsia" w:hint="eastAsia"/>
          <w:sz w:val="24"/>
          <w:szCs w:val="24"/>
        </w:rPr>
        <w:t xml:space="preserve">总的来看, </w:t>
      </w:r>
      <w:r w:rsidR="00C94BDC">
        <w:rPr>
          <w:rFonts w:asciiTheme="minorEastAsia" w:hAnsiTheme="minorEastAsia" w:hint="eastAsia"/>
          <w:sz w:val="24"/>
          <w:szCs w:val="24"/>
        </w:rPr>
        <w:t>有限差分方法的基本思想与树形方法</w:t>
      </w:r>
      <w:r w:rsidR="004867C1" w:rsidRPr="00194845">
        <w:rPr>
          <w:rFonts w:asciiTheme="minorEastAsia" w:hAnsiTheme="minorEastAsia" w:hint="eastAsia"/>
          <w:sz w:val="24"/>
          <w:szCs w:val="24"/>
        </w:rPr>
        <w:t xml:space="preserve">相似, </w:t>
      </w:r>
      <w:r w:rsidR="0052432A">
        <w:rPr>
          <w:rFonts w:asciiTheme="minorEastAsia" w:hAnsiTheme="minorEastAsia" w:hint="eastAsia"/>
          <w:sz w:val="24"/>
          <w:szCs w:val="24"/>
        </w:rPr>
        <w:t>既可以用来求解欧式期权的价格又可以用来求解美式期权的价格。可</w:t>
      </w:r>
      <w:r w:rsidR="004867C1" w:rsidRPr="00194845">
        <w:rPr>
          <w:rFonts w:asciiTheme="minorEastAsia" w:hAnsiTheme="minorEastAsia" w:hint="eastAsia"/>
          <w:sz w:val="24"/>
          <w:szCs w:val="24"/>
        </w:rPr>
        <w:t>证明</w:t>
      </w:r>
      <w:r w:rsidR="004867C1" w:rsidRPr="00194845">
        <w:rPr>
          <w:rFonts w:asciiTheme="minorEastAsia" w:hAnsiTheme="minorEastAsia" w:hint="eastAsia"/>
          <w:kern w:val="24"/>
          <w:sz w:val="24"/>
          <w:szCs w:val="24"/>
        </w:rPr>
        <w:t>显式有限差分法和三叉树法等价，隐式有限差分法和多叉树等价。</w:t>
      </w:r>
    </w:p>
    <w:p w:rsidR="00465471" w:rsidRDefault="00465471" w:rsidP="00194845">
      <w:pPr>
        <w:rPr>
          <w:rFonts w:asciiTheme="minorEastAsia" w:hAnsiTheme="minorEastAsia"/>
          <w:kern w:val="24"/>
          <w:sz w:val="24"/>
          <w:szCs w:val="24"/>
        </w:rPr>
      </w:pPr>
    </w:p>
    <w:p w:rsidR="002252D3" w:rsidRPr="00194845" w:rsidRDefault="00DC1373" w:rsidP="007D4E7E">
      <w:pPr>
        <w:ind w:firstLine="420"/>
        <w:rPr>
          <w:rFonts w:asciiTheme="minorEastAsia" w:hAnsiTheme="minorEastAsia"/>
          <w:sz w:val="24"/>
          <w:szCs w:val="24"/>
        </w:rPr>
      </w:pPr>
      <w:r w:rsidRPr="00194845">
        <w:rPr>
          <w:rFonts w:asciiTheme="minorEastAsia" w:hAnsiTheme="minorEastAsia" w:hint="eastAsia"/>
          <w:kern w:val="24"/>
          <w:sz w:val="24"/>
          <w:szCs w:val="24"/>
        </w:rPr>
        <w:t>需要考虑的问题：</w:t>
      </w:r>
      <w:r w:rsidR="005D06E3">
        <w:rPr>
          <w:rFonts w:asciiTheme="minorEastAsia" w:hAnsiTheme="minorEastAsia" w:hint="eastAsia"/>
          <w:sz w:val="24"/>
          <w:szCs w:val="24"/>
        </w:rPr>
        <w:t>一、收敛性问题-差分方程的解是否收敛到偏微分方程</w:t>
      </w:r>
      <w:r w:rsidR="00905E47">
        <w:rPr>
          <w:rFonts w:asciiTheme="minorEastAsia" w:hAnsiTheme="minorEastAsia" w:hint="eastAsia"/>
          <w:sz w:val="24"/>
          <w:szCs w:val="24"/>
        </w:rPr>
        <w:t>的解。</w:t>
      </w:r>
      <w:r w:rsidR="00465471">
        <w:rPr>
          <w:rFonts w:asciiTheme="minorEastAsia" w:hAnsiTheme="minorEastAsia" w:hint="eastAsia"/>
          <w:sz w:val="24"/>
          <w:szCs w:val="24"/>
        </w:rPr>
        <w:t>二、</w:t>
      </w:r>
      <w:r w:rsidR="005D06E3" w:rsidRPr="00194845">
        <w:rPr>
          <w:rFonts w:asciiTheme="minorEastAsia" w:hAnsiTheme="minorEastAsia" w:hint="eastAsia"/>
          <w:sz w:val="24"/>
          <w:szCs w:val="24"/>
        </w:rPr>
        <w:t>稳定性问题</w:t>
      </w:r>
      <w:r w:rsidR="005D06E3">
        <w:rPr>
          <w:rFonts w:asciiTheme="minorEastAsia" w:hAnsiTheme="minorEastAsia" w:hint="eastAsia"/>
          <w:sz w:val="24"/>
          <w:szCs w:val="24"/>
        </w:rPr>
        <w:t>-</w:t>
      </w:r>
      <w:r w:rsidRPr="00194845">
        <w:rPr>
          <w:rFonts w:asciiTheme="minorEastAsia" w:hAnsiTheme="minorEastAsia" w:hint="eastAsia"/>
          <w:sz w:val="24"/>
          <w:szCs w:val="24"/>
        </w:rPr>
        <w:t>用计算机进行差分方程的求解时，难免在每次运行中引入舍入误差，这些舍入误</w:t>
      </w:r>
      <w:r w:rsidR="00905E47">
        <w:rPr>
          <w:rFonts w:asciiTheme="minorEastAsia" w:hAnsiTheme="minorEastAsia" w:hint="eastAsia"/>
          <w:sz w:val="24"/>
          <w:szCs w:val="24"/>
        </w:rPr>
        <w:t>差能否得到控制，有没有可能由于微小的舍入误差而引起解的完全失真。</w:t>
      </w:r>
    </w:p>
    <w:p w:rsidR="001F5E3B" w:rsidRDefault="001F5E3B" w:rsidP="00194845">
      <w:pPr>
        <w:rPr>
          <w:rFonts w:asciiTheme="minorEastAsia" w:hAnsiTheme="minorEastAsia"/>
          <w:sz w:val="24"/>
          <w:szCs w:val="24"/>
        </w:rPr>
      </w:pPr>
    </w:p>
    <w:p w:rsidR="004746E0" w:rsidRPr="00C07BBA" w:rsidRDefault="002252D3" w:rsidP="00C07BBA">
      <w:pPr>
        <w:ind w:firstLine="420"/>
        <w:rPr>
          <w:rFonts w:asciiTheme="minorEastAsia" w:hAnsiTheme="minorEastAsia"/>
          <w:kern w:val="24"/>
          <w:sz w:val="24"/>
          <w:szCs w:val="24"/>
        </w:rPr>
      </w:pPr>
      <w:r w:rsidRPr="00194845">
        <w:rPr>
          <w:rFonts w:asciiTheme="minorEastAsia" w:hAnsiTheme="minorEastAsia" w:hint="eastAsia"/>
          <w:sz w:val="24"/>
          <w:szCs w:val="24"/>
        </w:rPr>
        <w:t>缺点：</w:t>
      </w:r>
      <w:r w:rsidR="00EB3FD3">
        <w:rPr>
          <w:rFonts w:asciiTheme="minorEastAsia" w:hAnsiTheme="minorEastAsia" w:hint="eastAsia"/>
          <w:kern w:val="24"/>
          <w:sz w:val="24"/>
          <w:szCs w:val="24"/>
        </w:rPr>
        <w:t>很难用于衍生产品与标的变量历史价格有关的情况。对于多标的变量的情形，计算时间会大大增加，较难适用。</w:t>
      </w:r>
      <w:bookmarkStart w:id="75" w:name="_GoBack"/>
      <w:bookmarkEnd w:id="75"/>
    </w:p>
    <w:p w:rsidR="00F42B65" w:rsidRPr="002C07B7" w:rsidRDefault="00055BA5" w:rsidP="008A18FD">
      <w:pPr>
        <w:pStyle w:val="4"/>
        <w:numPr>
          <w:ilvl w:val="1"/>
          <w:numId w:val="25"/>
        </w:numPr>
      </w:pPr>
      <w:r w:rsidRPr="00E7461A">
        <w:rPr>
          <w:rFonts w:hint="eastAsia"/>
        </w:rPr>
        <w:lastRenderedPageBreak/>
        <w:t>新兴方法：神经网络</w:t>
      </w:r>
    </w:p>
    <w:p w:rsidR="00F42B65" w:rsidRPr="009467DE" w:rsidRDefault="00F42B65" w:rsidP="009467DE">
      <w:pPr>
        <w:ind w:firstLine="420"/>
        <w:rPr>
          <w:rFonts w:asciiTheme="minorEastAsia" w:hAnsiTheme="minorEastAsia"/>
          <w:sz w:val="24"/>
          <w:szCs w:val="24"/>
        </w:rPr>
      </w:pPr>
      <w:r w:rsidRPr="009467DE">
        <w:rPr>
          <w:rFonts w:asciiTheme="minorEastAsia" w:hAnsiTheme="minorEastAsia" w:hint="eastAsia"/>
          <w:kern w:val="0"/>
          <w:sz w:val="24"/>
          <w:szCs w:val="24"/>
        </w:rPr>
        <w:t>人工神经网络</w:t>
      </w:r>
      <w:r w:rsidR="009467DE" w:rsidRPr="009467DE">
        <w:rPr>
          <w:rFonts w:asciiTheme="minorEastAsia" w:hAnsiTheme="minorEastAsia" w:hint="eastAsia"/>
          <w:kern w:val="0"/>
          <w:sz w:val="24"/>
          <w:szCs w:val="24"/>
        </w:rPr>
        <w:t>(</w:t>
      </w:r>
      <w:r w:rsidR="009467DE" w:rsidRPr="009467DE">
        <w:rPr>
          <w:rFonts w:asciiTheme="minorEastAsia" w:hAnsiTheme="minorEastAsia" w:cs="Times New Roman"/>
          <w:kern w:val="0"/>
          <w:sz w:val="24"/>
          <w:szCs w:val="24"/>
        </w:rPr>
        <w:t>ANN</w:t>
      </w:r>
      <w:r w:rsidR="009467DE" w:rsidRPr="009467DE">
        <w:rPr>
          <w:rFonts w:asciiTheme="minorEastAsia" w:hAnsiTheme="minorEastAsia" w:hint="eastAsia"/>
          <w:kern w:val="0"/>
          <w:sz w:val="24"/>
          <w:szCs w:val="24"/>
        </w:rPr>
        <w:t>)</w:t>
      </w:r>
      <w:r w:rsidRPr="009467DE">
        <w:rPr>
          <w:rFonts w:asciiTheme="minorEastAsia" w:hAnsiTheme="minorEastAsia" w:hint="eastAsia"/>
          <w:kern w:val="0"/>
          <w:sz w:val="24"/>
          <w:szCs w:val="24"/>
        </w:rPr>
        <w:t>是一种非线性非参数模型</w:t>
      </w:r>
      <w:r w:rsidRPr="009467DE">
        <w:rPr>
          <w:rFonts w:asciiTheme="minorEastAsia" w:hAnsiTheme="minorEastAsia" w:cs="Times New Roman"/>
          <w:kern w:val="0"/>
          <w:sz w:val="24"/>
          <w:szCs w:val="24"/>
        </w:rPr>
        <w:t>,</w:t>
      </w:r>
      <w:r w:rsidR="009467DE" w:rsidRPr="009467DE">
        <w:rPr>
          <w:rFonts w:asciiTheme="minorEastAsia" w:hAnsiTheme="minorEastAsia" w:cs="宋体" w:hint="eastAsia"/>
          <w:kern w:val="0"/>
          <w:sz w:val="24"/>
          <w:szCs w:val="24"/>
        </w:rPr>
        <w:t xml:space="preserve"> 由大量处理单元即神经元（</w:t>
      </w:r>
      <w:r w:rsidR="009467DE" w:rsidRPr="009467DE">
        <w:rPr>
          <w:rFonts w:asciiTheme="minorEastAsia" w:hAnsiTheme="minorEastAsia" w:cs="Times New Roman"/>
          <w:kern w:val="0"/>
          <w:sz w:val="24"/>
          <w:szCs w:val="24"/>
        </w:rPr>
        <w:t>Neurons</w:t>
      </w:r>
      <w:r w:rsidR="009467DE" w:rsidRPr="009467DE">
        <w:rPr>
          <w:rFonts w:asciiTheme="minorEastAsia" w:hAnsiTheme="minorEastAsia" w:cs="宋体" w:hint="eastAsia"/>
          <w:kern w:val="0"/>
          <w:sz w:val="24"/>
          <w:szCs w:val="24"/>
        </w:rPr>
        <w:t>）互相连接而成的网络，通过模拟人脑的基本特性，对人脑进行抽象、简化和模拟的一种工程系统</w:t>
      </w:r>
      <w:r w:rsidR="009467DE">
        <w:rPr>
          <w:rFonts w:asciiTheme="minorEastAsia" w:hAnsiTheme="minorEastAsia" w:cs="宋体" w:hint="eastAsia"/>
          <w:kern w:val="0"/>
          <w:sz w:val="24"/>
          <w:szCs w:val="24"/>
        </w:rPr>
        <w:t>。</w:t>
      </w:r>
      <w:r w:rsidRPr="009467DE">
        <w:rPr>
          <w:rFonts w:asciiTheme="minorEastAsia" w:hAnsiTheme="minorEastAsia" w:hint="eastAsia"/>
          <w:kern w:val="0"/>
          <w:sz w:val="24"/>
          <w:szCs w:val="24"/>
        </w:rPr>
        <w:t>具有高速计算和学习的特性，在复杂系统的建模问题上表现出它的优越性</w:t>
      </w:r>
      <w:r w:rsidRPr="009467DE">
        <w:rPr>
          <w:rFonts w:asciiTheme="minorEastAsia" w:hAnsiTheme="minorEastAsia" w:cs="Times New Roman"/>
          <w:kern w:val="0"/>
          <w:sz w:val="24"/>
          <w:szCs w:val="24"/>
        </w:rPr>
        <w:t>,</w:t>
      </w:r>
      <w:r w:rsidRPr="009467DE">
        <w:rPr>
          <w:rFonts w:asciiTheme="minorEastAsia" w:hAnsiTheme="minorEastAsia" w:hint="eastAsia"/>
          <w:kern w:val="0"/>
          <w:sz w:val="24"/>
          <w:szCs w:val="24"/>
        </w:rPr>
        <w:t>在预测评价等方面都取得了很好的应用效果。</w:t>
      </w:r>
      <w:r w:rsidR="00A725EE" w:rsidRPr="001A2AB5">
        <w:rPr>
          <w:sz w:val="24"/>
          <w:szCs w:val="24"/>
        </w:rPr>
        <w:t>1943</w:t>
      </w:r>
      <w:r w:rsidR="00A725EE" w:rsidRPr="001A2AB5">
        <w:rPr>
          <w:sz w:val="24"/>
          <w:szCs w:val="24"/>
        </w:rPr>
        <w:t>年，心理学家</w:t>
      </w:r>
      <w:r w:rsidR="00A725EE" w:rsidRPr="001A2AB5">
        <w:rPr>
          <w:sz w:val="24"/>
          <w:szCs w:val="24"/>
        </w:rPr>
        <w:t>McCulloch</w:t>
      </w:r>
      <w:r w:rsidR="005B78F3" w:rsidRPr="001A2AB5">
        <w:rPr>
          <w:sz w:val="24"/>
          <w:szCs w:val="24"/>
        </w:rPr>
        <w:t xml:space="preserve"> W.</w:t>
      </w:r>
      <w:r w:rsidR="00A725EE" w:rsidRPr="001A2AB5">
        <w:rPr>
          <w:sz w:val="24"/>
          <w:szCs w:val="24"/>
        </w:rPr>
        <w:t>和数理逻辑学家</w:t>
      </w:r>
      <w:r w:rsidR="005B78F3" w:rsidRPr="001A2AB5">
        <w:rPr>
          <w:sz w:val="24"/>
          <w:szCs w:val="24"/>
        </w:rPr>
        <w:t>Pitt</w:t>
      </w:r>
      <w:r w:rsidR="005B78F3" w:rsidRPr="001A2AB5">
        <w:rPr>
          <w:rFonts w:hint="eastAsia"/>
          <w:sz w:val="24"/>
          <w:szCs w:val="24"/>
        </w:rPr>
        <w:t>s W.</w:t>
      </w:r>
      <w:r w:rsidR="001A2AB5" w:rsidRPr="001A2AB5">
        <w:rPr>
          <w:rFonts w:hint="eastAsia"/>
          <w:sz w:val="24"/>
          <w:szCs w:val="24"/>
        </w:rPr>
        <w:t>首次提出神经网络</w:t>
      </w:r>
      <w:r w:rsidR="00A725EE" w:rsidRPr="001A2AB5">
        <w:rPr>
          <w:sz w:val="24"/>
          <w:szCs w:val="24"/>
        </w:rPr>
        <w:t>，</w:t>
      </w:r>
      <w:r w:rsidR="001A2AB5" w:rsidRPr="001A2AB5">
        <w:rPr>
          <w:rFonts w:hint="eastAsia"/>
          <w:sz w:val="24"/>
          <w:szCs w:val="24"/>
        </w:rPr>
        <w:t>至今</w:t>
      </w:r>
      <w:r w:rsidR="001A2AB5">
        <w:rPr>
          <w:rFonts w:hint="eastAsia"/>
          <w:sz w:val="24"/>
          <w:szCs w:val="24"/>
        </w:rPr>
        <w:t>理论和实践</w:t>
      </w:r>
      <w:r w:rsidR="001A2AB5" w:rsidRPr="001A2AB5">
        <w:rPr>
          <w:rFonts w:hint="eastAsia"/>
          <w:sz w:val="24"/>
          <w:szCs w:val="24"/>
        </w:rPr>
        <w:t>已经获得</w:t>
      </w:r>
      <w:r w:rsidR="001A2AB5">
        <w:rPr>
          <w:rFonts w:hint="eastAsia"/>
          <w:sz w:val="24"/>
          <w:szCs w:val="24"/>
        </w:rPr>
        <w:t>了</w:t>
      </w:r>
      <w:r w:rsidR="001A2AB5" w:rsidRPr="001A2AB5">
        <w:rPr>
          <w:rFonts w:hint="eastAsia"/>
          <w:sz w:val="24"/>
          <w:szCs w:val="24"/>
        </w:rPr>
        <w:t>巨大</w:t>
      </w:r>
      <w:r w:rsidR="00A41B3D">
        <w:rPr>
          <w:rFonts w:hint="eastAsia"/>
          <w:sz w:val="24"/>
          <w:szCs w:val="24"/>
        </w:rPr>
        <w:t>进步</w:t>
      </w:r>
      <w:r w:rsidR="006877F7" w:rsidRPr="001A2AB5">
        <w:rPr>
          <w:rFonts w:hint="eastAsia"/>
          <w:sz w:val="24"/>
          <w:szCs w:val="24"/>
        </w:rPr>
        <w:t>。</w:t>
      </w:r>
      <w:r w:rsidR="00EE2EF2" w:rsidRPr="009467DE">
        <w:rPr>
          <w:rFonts w:asciiTheme="minorEastAsia" w:hAnsiTheme="minorEastAsia" w:hint="eastAsia"/>
          <w:kern w:val="0"/>
          <w:sz w:val="24"/>
          <w:szCs w:val="24"/>
        </w:rPr>
        <w:t>对期权定价而言，</w:t>
      </w:r>
      <w:r w:rsidR="009A379E" w:rsidRPr="009467DE">
        <w:rPr>
          <w:rFonts w:asciiTheme="minorEastAsia" w:hAnsiTheme="minorEastAsia" w:hint="eastAsia"/>
          <w:kern w:val="24"/>
          <w:sz w:val="24"/>
          <w:szCs w:val="24"/>
        </w:rPr>
        <w:t>神经网络可以记忆和学习之前的</w:t>
      </w:r>
      <w:r w:rsidR="0070240C">
        <w:rPr>
          <w:rFonts w:asciiTheme="minorEastAsia" w:hAnsiTheme="minorEastAsia" w:hint="eastAsia"/>
          <w:kern w:val="24"/>
          <w:sz w:val="24"/>
          <w:szCs w:val="24"/>
        </w:rPr>
        <w:t>模拟或定价</w:t>
      </w:r>
      <w:r w:rsidR="00DB6BD0">
        <w:rPr>
          <w:rFonts w:asciiTheme="minorEastAsia" w:hAnsiTheme="minorEastAsia" w:hint="eastAsia"/>
          <w:kern w:val="24"/>
          <w:sz w:val="24"/>
          <w:szCs w:val="24"/>
        </w:rPr>
        <w:t>过程，提高</w:t>
      </w:r>
      <w:r w:rsidR="009A379E" w:rsidRPr="009467DE">
        <w:rPr>
          <w:rFonts w:asciiTheme="minorEastAsia" w:hAnsiTheme="minorEastAsia" w:hint="eastAsia"/>
          <w:kern w:val="24"/>
          <w:sz w:val="24"/>
          <w:szCs w:val="24"/>
        </w:rPr>
        <w:t>效率</w:t>
      </w:r>
      <w:r w:rsidR="001E1D67">
        <w:rPr>
          <w:rFonts w:asciiTheme="minorEastAsia" w:hAnsiTheme="minorEastAsia" w:hint="eastAsia"/>
          <w:kern w:val="24"/>
          <w:sz w:val="24"/>
          <w:szCs w:val="24"/>
        </w:rPr>
        <w:t>，</w:t>
      </w:r>
      <w:r w:rsidR="00D3328C">
        <w:rPr>
          <w:rFonts w:asciiTheme="minorEastAsia" w:hAnsiTheme="minorEastAsia" w:hint="eastAsia"/>
          <w:sz w:val="24"/>
          <w:szCs w:val="24"/>
        </w:rPr>
        <w:t>也</w:t>
      </w:r>
      <w:r w:rsidR="003271E5" w:rsidRPr="009467DE">
        <w:rPr>
          <w:rFonts w:asciiTheme="minorEastAsia" w:hAnsiTheme="minorEastAsia" w:hint="eastAsia"/>
          <w:sz w:val="24"/>
          <w:szCs w:val="24"/>
        </w:rPr>
        <w:t>可以结合遗传算法和小波分析等技术</w:t>
      </w:r>
      <w:r w:rsidR="009D6642" w:rsidRPr="009467DE">
        <w:rPr>
          <w:rFonts w:asciiTheme="minorEastAsia" w:hAnsiTheme="minorEastAsia" w:hint="eastAsia"/>
          <w:sz w:val="24"/>
          <w:szCs w:val="24"/>
        </w:rPr>
        <w:t>，以及</w:t>
      </w:r>
      <w:r w:rsidR="003271E5" w:rsidRPr="009467DE">
        <w:rPr>
          <w:rFonts w:asciiTheme="minorEastAsia" w:hAnsiTheme="minorEastAsia" w:hint="eastAsia"/>
          <w:sz w:val="24"/>
          <w:szCs w:val="24"/>
        </w:rPr>
        <w:t>人工智能</w:t>
      </w:r>
      <w:r w:rsidR="00B53715">
        <w:rPr>
          <w:rFonts w:asciiTheme="minorEastAsia" w:hAnsiTheme="minorEastAsia" w:hint="eastAsia"/>
          <w:sz w:val="24"/>
          <w:szCs w:val="24"/>
        </w:rPr>
        <w:t>、</w:t>
      </w:r>
      <w:r w:rsidR="003271E5" w:rsidRPr="009467DE">
        <w:rPr>
          <w:rFonts w:asciiTheme="minorEastAsia" w:hAnsiTheme="minorEastAsia" w:hint="eastAsia"/>
          <w:sz w:val="24"/>
          <w:szCs w:val="24"/>
        </w:rPr>
        <w:t>机器学习</w:t>
      </w:r>
      <w:r w:rsidR="00B53715">
        <w:rPr>
          <w:rFonts w:asciiTheme="minorEastAsia" w:hAnsiTheme="minorEastAsia" w:hint="eastAsia"/>
          <w:sz w:val="24"/>
          <w:szCs w:val="24"/>
        </w:rPr>
        <w:t>、</w:t>
      </w:r>
      <w:r w:rsidR="009D6642" w:rsidRPr="009467DE">
        <w:rPr>
          <w:rFonts w:asciiTheme="minorEastAsia" w:hAnsiTheme="minorEastAsia" w:hint="eastAsia"/>
          <w:sz w:val="24"/>
          <w:szCs w:val="24"/>
        </w:rPr>
        <w:t>并行计算等前沿</w:t>
      </w:r>
      <w:r w:rsidR="003271E5" w:rsidRPr="009467DE">
        <w:rPr>
          <w:rFonts w:asciiTheme="minorEastAsia" w:hAnsiTheme="minorEastAsia" w:hint="eastAsia"/>
          <w:sz w:val="24"/>
          <w:szCs w:val="24"/>
        </w:rPr>
        <w:t>领域的新型技术和研究成果。</w:t>
      </w:r>
    </w:p>
    <w:p w:rsidR="009D6642" w:rsidRPr="009467DE" w:rsidRDefault="009D6642" w:rsidP="008A18FD">
      <w:pPr>
        <w:rPr>
          <w:rFonts w:asciiTheme="minorEastAsia" w:hAnsiTheme="minorEastAsia"/>
          <w:sz w:val="24"/>
          <w:szCs w:val="24"/>
        </w:rPr>
      </w:pPr>
    </w:p>
    <w:p w:rsidR="00A16ED6" w:rsidRDefault="0021295C" w:rsidP="009555A8">
      <w:pPr>
        <w:ind w:firstLine="420"/>
        <w:rPr>
          <w:rFonts w:asciiTheme="minorEastAsia" w:hAnsiTheme="minorEastAsia" w:cs="宋体"/>
          <w:kern w:val="0"/>
          <w:sz w:val="24"/>
          <w:szCs w:val="24"/>
        </w:rPr>
      </w:pPr>
      <w:r w:rsidRPr="008A18FD">
        <w:rPr>
          <w:rFonts w:asciiTheme="minorEastAsia" w:hAnsiTheme="minorEastAsia" w:cs="Times New Roman" w:hint="eastAsia"/>
          <w:kern w:val="0"/>
          <w:sz w:val="24"/>
          <w:szCs w:val="24"/>
        </w:rPr>
        <w:t>B-S-M</w:t>
      </w:r>
      <w:r w:rsidR="000C1994">
        <w:rPr>
          <w:rFonts w:asciiTheme="minorEastAsia" w:hAnsiTheme="minorEastAsia" w:cs="宋体" w:hint="eastAsia"/>
          <w:kern w:val="0"/>
          <w:sz w:val="24"/>
          <w:szCs w:val="24"/>
        </w:rPr>
        <w:t>模型及</w:t>
      </w:r>
      <w:r w:rsidR="00E722E8">
        <w:rPr>
          <w:rFonts w:asciiTheme="minorEastAsia" w:hAnsiTheme="minorEastAsia" w:cs="宋体" w:hint="eastAsia"/>
          <w:kern w:val="0"/>
          <w:sz w:val="24"/>
          <w:szCs w:val="24"/>
        </w:rPr>
        <w:t>基于它的不同</w:t>
      </w:r>
      <w:r w:rsidR="00F332AC" w:rsidRPr="008A18FD">
        <w:rPr>
          <w:rFonts w:asciiTheme="minorEastAsia" w:hAnsiTheme="minorEastAsia" w:cs="宋体" w:hint="eastAsia"/>
          <w:kern w:val="0"/>
          <w:sz w:val="24"/>
          <w:szCs w:val="24"/>
        </w:rPr>
        <w:t>改进</w:t>
      </w:r>
      <w:r w:rsidR="00E86320" w:rsidRPr="008A18FD">
        <w:rPr>
          <w:rFonts w:asciiTheme="minorEastAsia" w:hAnsiTheme="minorEastAsia" w:cs="宋体" w:hint="eastAsia"/>
          <w:kern w:val="0"/>
          <w:sz w:val="24"/>
          <w:szCs w:val="24"/>
        </w:rPr>
        <w:t>都属于参数化模型，</w:t>
      </w:r>
      <w:r w:rsidR="00CB3957">
        <w:rPr>
          <w:rFonts w:asciiTheme="minorEastAsia" w:hAnsiTheme="minorEastAsia" w:cs="宋体" w:hint="eastAsia"/>
          <w:kern w:val="0"/>
          <w:sz w:val="24"/>
          <w:szCs w:val="24"/>
        </w:rPr>
        <w:t>其</w:t>
      </w:r>
      <w:r w:rsidR="00875F97" w:rsidRPr="008A18FD">
        <w:rPr>
          <w:rFonts w:asciiTheme="minorEastAsia" w:hAnsiTheme="minorEastAsia" w:cs="宋体" w:hint="eastAsia"/>
          <w:kern w:val="0"/>
          <w:sz w:val="24"/>
          <w:szCs w:val="24"/>
        </w:rPr>
        <w:t>不足是</w:t>
      </w:r>
      <w:r w:rsidR="00F332AC" w:rsidRPr="008A18FD">
        <w:rPr>
          <w:rFonts w:asciiTheme="minorEastAsia" w:hAnsiTheme="minorEastAsia" w:cs="宋体" w:hint="eastAsia"/>
          <w:kern w:val="0"/>
          <w:sz w:val="24"/>
          <w:szCs w:val="24"/>
        </w:rPr>
        <w:t>前提</w:t>
      </w:r>
      <w:r w:rsidR="00875F97" w:rsidRPr="008A18FD">
        <w:rPr>
          <w:rFonts w:asciiTheme="minorEastAsia" w:hAnsiTheme="minorEastAsia" w:cs="宋体" w:hint="eastAsia"/>
          <w:kern w:val="0"/>
          <w:sz w:val="24"/>
          <w:szCs w:val="24"/>
        </w:rPr>
        <w:t>假设</w:t>
      </w:r>
      <w:r w:rsidR="005D3B00">
        <w:rPr>
          <w:rFonts w:asciiTheme="minorEastAsia" w:hAnsiTheme="minorEastAsia" w:cs="宋体" w:hint="eastAsia"/>
          <w:kern w:val="0"/>
          <w:sz w:val="24"/>
          <w:szCs w:val="24"/>
        </w:rPr>
        <w:t>和参数设置时</w:t>
      </w:r>
      <w:r w:rsidR="00992A26">
        <w:rPr>
          <w:rFonts w:asciiTheme="minorEastAsia" w:hAnsiTheme="minorEastAsia" w:cs="宋体" w:hint="eastAsia"/>
          <w:kern w:val="0"/>
          <w:sz w:val="24"/>
          <w:szCs w:val="24"/>
        </w:rPr>
        <w:t>与实际的差异</w:t>
      </w:r>
      <w:r w:rsidR="00875F97" w:rsidRPr="008A18FD">
        <w:rPr>
          <w:rFonts w:asciiTheme="minorEastAsia" w:hAnsiTheme="minorEastAsia" w:cs="宋体" w:hint="eastAsia"/>
          <w:kern w:val="0"/>
          <w:sz w:val="24"/>
          <w:szCs w:val="24"/>
        </w:rPr>
        <w:t>，</w:t>
      </w:r>
      <w:r w:rsidR="005B5359">
        <w:rPr>
          <w:rFonts w:asciiTheme="minorEastAsia" w:hAnsiTheme="minorEastAsia" w:cs="宋体" w:hint="eastAsia"/>
          <w:kern w:val="0"/>
          <w:sz w:val="24"/>
          <w:szCs w:val="24"/>
        </w:rPr>
        <w:t>这会带来期权定价的误差并削弱其适用性</w:t>
      </w:r>
      <w:r w:rsidR="00C9208B">
        <w:rPr>
          <w:rFonts w:asciiTheme="minorEastAsia" w:hAnsiTheme="minorEastAsia" w:cs="宋体" w:hint="eastAsia"/>
          <w:kern w:val="0"/>
          <w:sz w:val="24"/>
          <w:szCs w:val="24"/>
        </w:rPr>
        <w:t>。</w:t>
      </w:r>
      <w:r w:rsidR="002F4D2E">
        <w:rPr>
          <w:rFonts w:asciiTheme="minorEastAsia" w:hAnsiTheme="minorEastAsia" w:cs="宋体" w:hint="eastAsia"/>
          <w:kern w:val="0"/>
          <w:sz w:val="24"/>
          <w:szCs w:val="24"/>
        </w:rPr>
        <w:t>例如</w:t>
      </w:r>
      <w:r w:rsidR="00875F97" w:rsidRPr="008A18FD">
        <w:rPr>
          <w:rFonts w:asciiTheme="minorEastAsia" w:hAnsiTheme="minorEastAsia" w:cs="宋体" w:hint="eastAsia"/>
          <w:kern w:val="0"/>
          <w:sz w:val="24"/>
          <w:szCs w:val="24"/>
        </w:rPr>
        <w:t>标的资产价格变动</w:t>
      </w:r>
      <w:r w:rsidR="00172192">
        <w:rPr>
          <w:rFonts w:asciiTheme="minorEastAsia" w:hAnsiTheme="minorEastAsia" w:cs="宋体" w:hint="eastAsia"/>
          <w:kern w:val="0"/>
          <w:sz w:val="24"/>
          <w:szCs w:val="24"/>
        </w:rPr>
        <w:t>的假定</w:t>
      </w:r>
      <w:r w:rsidR="00243432">
        <w:rPr>
          <w:rFonts w:asciiTheme="minorEastAsia" w:hAnsiTheme="minorEastAsia" w:cs="宋体" w:hint="eastAsia"/>
          <w:kern w:val="0"/>
          <w:sz w:val="24"/>
          <w:szCs w:val="24"/>
        </w:rPr>
        <w:t>为布朗运动这点</w:t>
      </w:r>
      <w:r w:rsidR="002F4D2E">
        <w:rPr>
          <w:rFonts w:asciiTheme="minorEastAsia" w:hAnsiTheme="minorEastAsia" w:cs="宋体" w:hint="eastAsia"/>
          <w:kern w:val="0"/>
          <w:sz w:val="24"/>
          <w:szCs w:val="24"/>
        </w:rPr>
        <w:t>，</w:t>
      </w:r>
      <w:r w:rsidR="00243432">
        <w:rPr>
          <w:rFonts w:asciiTheme="minorEastAsia" w:hAnsiTheme="minorEastAsia" w:cs="宋体" w:hint="eastAsia"/>
          <w:kern w:val="0"/>
          <w:sz w:val="24"/>
          <w:szCs w:val="24"/>
        </w:rPr>
        <w:t>于1</w:t>
      </w:r>
      <w:r w:rsidR="00BB28EF" w:rsidRPr="00BB28EF">
        <w:rPr>
          <w:rFonts w:asciiTheme="minorEastAsia" w:hAnsiTheme="minorEastAsia" w:cs="宋体" w:hint="eastAsia"/>
          <w:kern w:val="0"/>
          <w:sz w:val="24"/>
          <w:szCs w:val="24"/>
        </w:rPr>
        <w:t xml:space="preserve">988 </w:t>
      </w:r>
      <w:r w:rsidR="00243432">
        <w:rPr>
          <w:rFonts w:asciiTheme="minorEastAsia" w:hAnsiTheme="minorEastAsia" w:cs="宋体" w:hint="eastAsia"/>
          <w:kern w:val="0"/>
          <w:sz w:val="24"/>
          <w:szCs w:val="24"/>
        </w:rPr>
        <w:t>年</w:t>
      </w:r>
      <w:r w:rsidR="004576FE">
        <w:rPr>
          <w:rFonts w:asciiTheme="minorEastAsia" w:hAnsiTheme="minorEastAsia" w:cs="宋体" w:hint="eastAsia"/>
          <w:kern w:val="0"/>
          <w:sz w:val="24"/>
          <w:szCs w:val="24"/>
        </w:rPr>
        <w:t>由</w:t>
      </w:r>
      <w:r w:rsidR="0056131C">
        <w:rPr>
          <w:rFonts w:asciiTheme="minorEastAsia" w:hAnsiTheme="minorEastAsia" w:cs="宋体" w:hint="eastAsia"/>
          <w:kern w:val="0"/>
          <w:sz w:val="24"/>
          <w:szCs w:val="24"/>
        </w:rPr>
        <w:t>Lo A.</w:t>
      </w:r>
      <w:r w:rsidR="00BB28EF" w:rsidRPr="00BB28EF">
        <w:rPr>
          <w:rFonts w:asciiTheme="minorEastAsia" w:hAnsiTheme="minorEastAsia" w:cs="宋体" w:hint="eastAsia"/>
          <w:kern w:val="0"/>
          <w:sz w:val="24"/>
          <w:szCs w:val="24"/>
        </w:rPr>
        <w:t>和</w:t>
      </w:r>
      <w:bookmarkStart w:id="76" w:name="OLE_LINK81"/>
      <w:bookmarkStart w:id="77" w:name="OLE_LINK82"/>
      <w:r w:rsidR="0056131C">
        <w:rPr>
          <w:rFonts w:asciiTheme="minorEastAsia" w:hAnsiTheme="minorEastAsia" w:cs="宋体" w:hint="eastAsia"/>
          <w:kern w:val="0"/>
          <w:sz w:val="24"/>
          <w:szCs w:val="24"/>
        </w:rPr>
        <w:t>Machinlary</w:t>
      </w:r>
      <w:bookmarkEnd w:id="76"/>
      <w:bookmarkEnd w:id="77"/>
      <w:r w:rsidR="004576FE">
        <w:rPr>
          <w:rFonts w:asciiTheme="minorEastAsia" w:hAnsiTheme="minorEastAsia" w:cs="宋体" w:hint="eastAsia"/>
          <w:kern w:val="0"/>
          <w:sz w:val="24"/>
          <w:szCs w:val="24"/>
        </w:rPr>
        <w:t>A.</w:t>
      </w:r>
      <w:r w:rsidR="00BB28EF">
        <w:rPr>
          <w:rFonts w:asciiTheme="minorEastAsia" w:hAnsiTheme="minorEastAsia" w:cs="宋体" w:hint="eastAsia"/>
          <w:kern w:val="0"/>
          <w:sz w:val="24"/>
          <w:szCs w:val="24"/>
        </w:rPr>
        <w:t>通过实证</w:t>
      </w:r>
      <w:r w:rsidR="00BB28EF" w:rsidRPr="00BB28EF">
        <w:rPr>
          <w:rFonts w:asciiTheme="minorEastAsia" w:hAnsiTheme="minorEastAsia" w:cs="宋体" w:hint="eastAsia"/>
          <w:kern w:val="0"/>
          <w:sz w:val="24"/>
          <w:szCs w:val="24"/>
        </w:rPr>
        <w:t>数据分析</w:t>
      </w:r>
      <w:r w:rsidR="00243432">
        <w:rPr>
          <w:rFonts w:asciiTheme="minorEastAsia" w:hAnsiTheme="minorEastAsia" w:cs="宋体" w:hint="eastAsia"/>
          <w:kern w:val="0"/>
          <w:sz w:val="24"/>
          <w:szCs w:val="24"/>
        </w:rPr>
        <w:t>所否定</w:t>
      </w:r>
      <w:r w:rsidR="00E86320" w:rsidRPr="008A18FD">
        <w:rPr>
          <w:rFonts w:asciiTheme="minorEastAsia" w:hAnsiTheme="minorEastAsia" w:cs="宋体" w:hint="eastAsia"/>
          <w:kern w:val="0"/>
          <w:sz w:val="24"/>
          <w:szCs w:val="24"/>
        </w:rPr>
        <w:t>。</w:t>
      </w:r>
      <w:r w:rsidR="00AB0128">
        <w:rPr>
          <w:rFonts w:asciiTheme="minorEastAsia" w:hAnsiTheme="minorEastAsia" w:cs="宋体" w:hint="eastAsia"/>
          <w:kern w:val="0"/>
          <w:sz w:val="24"/>
          <w:szCs w:val="24"/>
        </w:rPr>
        <w:t>为克服参数化模型的不足，</w:t>
      </w:r>
      <w:r w:rsidR="00533B31">
        <w:rPr>
          <w:rFonts w:asciiTheme="minorEastAsia" w:hAnsiTheme="minorEastAsia" w:cs="宋体" w:hint="eastAsia"/>
          <w:kern w:val="0"/>
          <w:sz w:val="24"/>
          <w:szCs w:val="24"/>
        </w:rPr>
        <w:t>在</w:t>
      </w:r>
      <w:r w:rsidR="001C34A7">
        <w:rPr>
          <w:rFonts w:asciiTheme="minorEastAsia" w:hAnsiTheme="minorEastAsia" w:cs="宋体" w:hint="eastAsia"/>
          <w:kern w:val="0"/>
          <w:sz w:val="24"/>
          <w:szCs w:val="24"/>
        </w:rPr>
        <w:t>时变而</w:t>
      </w:r>
      <w:r w:rsidR="00AB0128">
        <w:rPr>
          <w:rFonts w:asciiTheme="minorEastAsia" w:hAnsiTheme="minorEastAsia" w:cs="宋体" w:hint="eastAsia"/>
          <w:kern w:val="0"/>
          <w:sz w:val="24"/>
          <w:szCs w:val="24"/>
        </w:rPr>
        <w:t>复杂</w:t>
      </w:r>
      <w:r w:rsidR="00A15D9C">
        <w:rPr>
          <w:rFonts w:asciiTheme="minorEastAsia" w:hAnsiTheme="minorEastAsia" w:cs="宋体" w:hint="eastAsia"/>
          <w:kern w:val="0"/>
          <w:sz w:val="24"/>
          <w:szCs w:val="24"/>
        </w:rPr>
        <w:t>的</w:t>
      </w:r>
      <w:r w:rsidR="00533B31">
        <w:rPr>
          <w:rFonts w:asciiTheme="minorEastAsia" w:hAnsiTheme="minorEastAsia" w:cs="宋体" w:hint="eastAsia"/>
          <w:kern w:val="0"/>
          <w:sz w:val="24"/>
          <w:szCs w:val="24"/>
        </w:rPr>
        <w:t>非线性金融</w:t>
      </w:r>
      <w:r w:rsidR="00D00F4F">
        <w:rPr>
          <w:rFonts w:asciiTheme="minorEastAsia" w:hAnsiTheme="minorEastAsia" w:cs="宋体" w:hint="eastAsia"/>
          <w:kern w:val="0"/>
          <w:sz w:val="24"/>
          <w:szCs w:val="24"/>
        </w:rPr>
        <w:t>市场</w:t>
      </w:r>
      <w:r w:rsidR="00533B31">
        <w:rPr>
          <w:rFonts w:asciiTheme="minorEastAsia" w:hAnsiTheme="minorEastAsia" w:cs="宋体" w:hint="eastAsia"/>
          <w:kern w:val="0"/>
          <w:sz w:val="24"/>
          <w:szCs w:val="24"/>
        </w:rPr>
        <w:t>中</w:t>
      </w:r>
      <w:r w:rsidR="00BB4DB5">
        <w:rPr>
          <w:rFonts w:asciiTheme="minorEastAsia" w:hAnsiTheme="minorEastAsia" w:cs="宋体" w:hint="eastAsia"/>
          <w:kern w:val="0"/>
          <w:sz w:val="24"/>
          <w:szCs w:val="24"/>
        </w:rPr>
        <w:t>更好的</w:t>
      </w:r>
      <w:r w:rsidR="00533B31">
        <w:rPr>
          <w:rFonts w:asciiTheme="minorEastAsia" w:hAnsiTheme="minorEastAsia" w:cs="宋体" w:hint="eastAsia"/>
          <w:kern w:val="0"/>
          <w:sz w:val="24"/>
          <w:szCs w:val="24"/>
        </w:rPr>
        <w:t>为期权定价</w:t>
      </w:r>
      <w:r w:rsidR="00F42B65">
        <w:rPr>
          <w:rFonts w:asciiTheme="minorEastAsia" w:hAnsiTheme="minorEastAsia" w:cs="宋体" w:hint="eastAsia"/>
          <w:kern w:val="0"/>
          <w:sz w:val="24"/>
          <w:szCs w:val="24"/>
        </w:rPr>
        <w:t>，</w:t>
      </w:r>
      <w:bookmarkStart w:id="78" w:name="OLE_LINK79"/>
      <w:bookmarkStart w:id="79" w:name="OLE_LINK80"/>
      <w:r w:rsidR="00122457">
        <w:rPr>
          <w:rFonts w:asciiTheme="minorEastAsia" w:hAnsiTheme="minorEastAsia" w:cs="宋体" w:hint="eastAsia"/>
          <w:kern w:val="0"/>
          <w:sz w:val="24"/>
          <w:szCs w:val="24"/>
        </w:rPr>
        <w:t>1994年</w:t>
      </w:r>
      <w:r w:rsidR="004576FE" w:rsidRPr="004576FE">
        <w:rPr>
          <w:rFonts w:asciiTheme="minorEastAsia" w:hAnsiTheme="minorEastAsia" w:cs="宋体" w:hint="eastAsia"/>
          <w:kern w:val="0"/>
          <w:sz w:val="24"/>
          <w:szCs w:val="24"/>
        </w:rPr>
        <w:t>Hutchinson</w:t>
      </w:r>
      <w:r w:rsidR="0056131C">
        <w:rPr>
          <w:rFonts w:asciiTheme="minorEastAsia" w:hAnsiTheme="minorEastAsia" w:cs="宋体" w:hint="eastAsia"/>
          <w:kern w:val="0"/>
          <w:sz w:val="24"/>
          <w:szCs w:val="24"/>
        </w:rPr>
        <w:t xml:space="preserve"> J.</w:t>
      </w:r>
      <w:r w:rsidR="003A68F4">
        <w:rPr>
          <w:rFonts w:asciiTheme="minorEastAsia" w:hAnsiTheme="minorEastAsia" w:cs="宋体" w:hint="eastAsia"/>
          <w:kern w:val="0"/>
          <w:sz w:val="24"/>
          <w:szCs w:val="24"/>
        </w:rPr>
        <w:t>，</w:t>
      </w:r>
      <w:r w:rsidR="004576FE" w:rsidRPr="004576FE">
        <w:rPr>
          <w:rFonts w:asciiTheme="minorEastAsia" w:hAnsiTheme="minorEastAsia" w:cs="宋体" w:hint="eastAsia"/>
          <w:kern w:val="0"/>
          <w:sz w:val="24"/>
          <w:szCs w:val="24"/>
        </w:rPr>
        <w:t>Lo</w:t>
      </w:r>
      <w:r w:rsidR="0056131C">
        <w:rPr>
          <w:rFonts w:asciiTheme="minorEastAsia" w:hAnsiTheme="minorEastAsia" w:cs="宋体" w:hint="eastAsia"/>
          <w:kern w:val="0"/>
          <w:sz w:val="24"/>
          <w:szCs w:val="24"/>
        </w:rPr>
        <w:t xml:space="preserve"> A.</w:t>
      </w:r>
      <w:r w:rsidR="003A68F4">
        <w:rPr>
          <w:rFonts w:asciiTheme="minorEastAsia" w:hAnsiTheme="minorEastAsia" w:cs="宋体" w:hint="eastAsia"/>
          <w:kern w:val="0"/>
          <w:sz w:val="24"/>
          <w:szCs w:val="24"/>
        </w:rPr>
        <w:t>和</w:t>
      </w:r>
      <w:r w:rsidR="004576FE" w:rsidRPr="004576FE">
        <w:rPr>
          <w:rFonts w:asciiTheme="minorEastAsia" w:hAnsiTheme="minorEastAsia" w:cs="宋体" w:hint="eastAsia"/>
          <w:kern w:val="0"/>
          <w:sz w:val="24"/>
          <w:szCs w:val="24"/>
        </w:rPr>
        <w:t>Poggio</w:t>
      </w:r>
      <w:r w:rsidR="0056131C">
        <w:rPr>
          <w:rFonts w:asciiTheme="minorEastAsia" w:hAnsiTheme="minorEastAsia" w:cs="宋体" w:hint="eastAsia"/>
          <w:kern w:val="0"/>
          <w:sz w:val="24"/>
          <w:szCs w:val="24"/>
        </w:rPr>
        <w:t xml:space="preserve"> T.</w:t>
      </w:r>
      <w:r w:rsidR="004576FE" w:rsidRPr="00A353A3">
        <w:rPr>
          <w:rFonts w:asciiTheme="minorEastAsia" w:hAnsiTheme="minorEastAsia" w:hint="eastAsia"/>
          <w:kern w:val="0"/>
          <w:sz w:val="24"/>
          <w:szCs w:val="24"/>
        </w:rPr>
        <w:t>最早将神经网络模型引入到欧式期权的定价</w:t>
      </w:r>
      <w:r w:rsidR="004576FE">
        <w:rPr>
          <w:rFonts w:asciiTheme="minorEastAsia" w:hAnsiTheme="minorEastAsia" w:cs="宋体" w:hint="eastAsia"/>
          <w:kern w:val="0"/>
          <w:sz w:val="24"/>
          <w:szCs w:val="24"/>
        </w:rPr>
        <w:t>，</w:t>
      </w:r>
      <w:r w:rsidR="004576FE" w:rsidRPr="004576FE">
        <w:rPr>
          <w:rFonts w:asciiTheme="minorEastAsia" w:hAnsiTheme="minorEastAsia" w:cs="宋体" w:hint="eastAsia"/>
          <w:kern w:val="0"/>
          <w:sz w:val="24"/>
          <w:szCs w:val="24"/>
        </w:rPr>
        <w:t>发现这种定价的优势在于不必依赖于限制性参数的假设，该方法可以自适应结构的变化，适用于各种衍生工具。他们不仅对被估计模型的模拟数据训练神经网络，还使用该方法对样本以外的对冲期权定价，发现神经网络比</w:t>
      </w:r>
      <w:r w:rsidR="00744D36" w:rsidRPr="008A18FD">
        <w:rPr>
          <w:rFonts w:asciiTheme="minorEastAsia" w:hAnsiTheme="minorEastAsia" w:cs="Times New Roman" w:hint="eastAsia"/>
          <w:kern w:val="0"/>
          <w:sz w:val="24"/>
          <w:szCs w:val="24"/>
        </w:rPr>
        <w:t>B-S-M</w:t>
      </w:r>
      <w:r w:rsidR="004576FE" w:rsidRPr="004576FE">
        <w:rPr>
          <w:rFonts w:asciiTheme="minorEastAsia" w:hAnsiTheme="minorEastAsia" w:cs="宋体" w:hint="eastAsia"/>
          <w:kern w:val="0"/>
          <w:sz w:val="24"/>
          <w:szCs w:val="24"/>
        </w:rPr>
        <w:t>模型表现更出色</w:t>
      </w:r>
      <w:bookmarkEnd w:id="78"/>
      <w:bookmarkEnd w:id="79"/>
      <w:r w:rsidR="004576FE">
        <w:rPr>
          <w:rFonts w:asciiTheme="minorEastAsia" w:hAnsiTheme="minorEastAsia" w:cs="宋体" w:hint="eastAsia"/>
          <w:kern w:val="0"/>
          <w:sz w:val="24"/>
          <w:szCs w:val="24"/>
        </w:rPr>
        <w:t>，</w:t>
      </w:r>
      <w:r w:rsidR="00CC5E21">
        <w:rPr>
          <w:rFonts w:asciiTheme="minorEastAsia" w:hAnsiTheme="minorEastAsia" w:cs="宋体" w:hint="eastAsia"/>
          <w:kern w:val="0"/>
          <w:sz w:val="24"/>
          <w:szCs w:val="24"/>
        </w:rPr>
        <w:t>在</w:t>
      </w:r>
      <w:r w:rsidR="004576FE" w:rsidRPr="004576FE">
        <w:rPr>
          <w:rFonts w:asciiTheme="minorEastAsia" w:hAnsiTheme="minorEastAsia" w:cs="宋体" w:hint="eastAsia"/>
          <w:kern w:val="0"/>
          <w:sz w:val="24"/>
          <w:szCs w:val="24"/>
        </w:rPr>
        <w:t>性能和效果上得到了很好的结论。</w:t>
      </w:r>
    </w:p>
    <w:p w:rsidR="009555A8" w:rsidRPr="009555A8" w:rsidRDefault="009555A8" w:rsidP="009555A8">
      <w:pPr>
        <w:ind w:firstLine="420"/>
        <w:rPr>
          <w:rFonts w:asciiTheme="minorEastAsia" w:hAnsiTheme="minorEastAsia" w:cs="宋体"/>
          <w:kern w:val="0"/>
          <w:sz w:val="24"/>
          <w:szCs w:val="24"/>
        </w:rPr>
      </w:pPr>
    </w:p>
    <w:p w:rsidR="004576FE" w:rsidRDefault="005A02EE" w:rsidP="00A16ED6">
      <w:pPr>
        <w:rPr>
          <w:rFonts w:asciiTheme="minorEastAsia" w:hAnsiTheme="minorEastAsia" w:cs="宋体"/>
          <w:kern w:val="0"/>
          <w:sz w:val="24"/>
          <w:szCs w:val="24"/>
        </w:rPr>
      </w:pPr>
      <w:r>
        <w:rPr>
          <w:noProof/>
        </w:rPr>
        <w:drawing>
          <wp:anchor distT="0" distB="0" distL="114300" distR="114300" simplePos="0" relativeHeight="251659264" behindDoc="0" locked="0" layoutInCell="1" allowOverlap="1">
            <wp:simplePos x="0" y="0"/>
            <wp:positionH relativeFrom="column">
              <wp:posOffset>2783840</wp:posOffset>
            </wp:positionH>
            <wp:positionV relativeFrom="paragraph">
              <wp:posOffset>238125</wp:posOffset>
            </wp:positionV>
            <wp:extent cx="2619375" cy="14478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447800"/>
                    </a:xfrm>
                    <a:prstGeom prst="rect">
                      <a:avLst/>
                    </a:prstGeom>
                  </pic:spPr>
                </pic:pic>
              </a:graphicData>
            </a:graphic>
          </wp:anchor>
        </w:drawing>
      </w:r>
      <w:r w:rsidR="00A16ED6">
        <w:rPr>
          <w:rFonts w:asciiTheme="minorEastAsia" w:hAnsiTheme="minorEastAsia" w:cs="宋体" w:hint="eastAsia"/>
          <w:kern w:val="0"/>
          <w:sz w:val="24"/>
          <w:szCs w:val="24"/>
        </w:rPr>
        <w:tab/>
        <w:t>神经网络的基本原理：模拟生物神经网络系统，其信息的处理功能是由网路单元的输入输出特性、网络拓扑结构所决定的。对问题的求解方式不同于传</w:t>
      </w:r>
      <w:r w:rsidR="006F3AAD">
        <w:rPr>
          <w:rFonts w:asciiTheme="minorEastAsia" w:hAnsiTheme="minorEastAsia" w:cs="宋体" w:hint="eastAsia"/>
          <w:kern w:val="0"/>
          <w:sz w:val="24"/>
          <w:szCs w:val="24"/>
        </w:rPr>
        <w:t>统方法，是通过训练来解答问题。右</w:t>
      </w:r>
      <w:r w:rsidR="00235BCA">
        <w:rPr>
          <w:rFonts w:asciiTheme="minorEastAsia" w:hAnsiTheme="minorEastAsia" w:cs="宋体" w:hint="eastAsia"/>
          <w:kern w:val="0"/>
          <w:sz w:val="24"/>
          <w:szCs w:val="24"/>
        </w:rPr>
        <w:t>图是一个典型神经网络连接模型。由输入层</w:t>
      </w:r>
      <w:r w:rsidR="00A16ED6">
        <w:rPr>
          <w:rFonts w:asciiTheme="minorEastAsia" w:hAnsiTheme="minorEastAsia" w:cs="宋体" w:hint="eastAsia"/>
          <w:kern w:val="0"/>
          <w:sz w:val="24"/>
          <w:szCs w:val="24"/>
        </w:rPr>
        <w:t>、</w:t>
      </w:r>
      <w:r w:rsidR="00235BCA">
        <w:rPr>
          <w:rFonts w:asciiTheme="minorEastAsia" w:hAnsiTheme="minorEastAsia" w:cs="宋体" w:hint="eastAsia"/>
          <w:kern w:val="0"/>
          <w:sz w:val="24"/>
          <w:szCs w:val="24"/>
        </w:rPr>
        <w:t>隐含层</w:t>
      </w:r>
      <w:r w:rsidR="00A16ED6">
        <w:rPr>
          <w:rFonts w:asciiTheme="minorEastAsia" w:hAnsiTheme="minorEastAsia" w:cs="宋体" w:hint="eastAsia"/>
          <w:kern w:val="0"/>
          <w:sz w:val="24"/>
          <w:szCs w:val="24"/>
        </w:rPr>
        <w:t>和输出层三层神经元组成。</w:t>
      </w:r>
      <w:r w:rsidR="00FE1763">
        <w:rPr>
          <w:rFonts w:asciiTheme="minorEastAsia" w:hAnsiTheme="minorEastAsia" w:cs="宋体" w:hint="eastAsia"/>
          <w:kern w:val="0"/>
          <w:sz w:val="24"/>
          <w:szCs w:val="24"/>
        </w:rPr>
        <w:t>相邻的两层之间的神经元都有一条带权值的弧线连接。为使神经网络求解问题，需要对其训练，这也称为网络学习。</w:t>
      </w:r>
      <w:r w:rsidR="00CD77C9">
        <w:rPr>
          <w:rFonts w:asciiTheme="minorEastAsia" w:hAnsiTheme="minorEastAsia" w:cs="宋体" w:hint="eastAsia"/>
          <w:kern w:val="0"/>
          <w:sz w:val="24"/>
          <w:szCs w:val="24"/>
        </w:rPr>
        <w:t>学习过程中，每条连接弧线动态的调节自己的权值，使得实际输出和期望输出中的误差减小。</w:t>
      </w:r>
      <w:r w:rsidR="001F5950">
        <w:rPr>
          <w:rFonts w:asciiTheme="minorEastAsia" w:hAnsiTheme="minorEastAsia" w:cs="宋体" w:hint="eastAsia"/>
          <w:kern w:val="0"/>
          <w:sz w:val="24"/>
          <w:szCs w:val="24"/>
        </w:rPr>
        <w:t>神经网络是一种非线性映射关系，各变量之间的关系隐含于网络当中。神经网络的学习算法很多，比如反向传播算法、Hopfield算法等。在非线性预测中最常用的是B-P算法</w:t>
      </w:r>
    </w:p>
    <w:p w:rsidR="00886C4E" w:rsidRDefault="001F5950" w:rsidP="00A16ED6">
      <w:pPr>
        <w:rPr>
          <w:rFonts w:asciiTheme="minorEastAsia" w:hAnsiTheme="minorEastAsia" w:cs="宋体"/>
          <w:kern w:val="0"/>
          <w:sz w:val="24"/>
          <w:szCs w:val="24"/>
        </w:rPr>
      </w:pPr>
      <w:r>
        <w:rPr>
          <w:noProof/>
        </w:rPr>
        <w:drawing>
          <wp:anchor distT="0" distB="0" distL="114300" distR="114300" simplePos="0" relativeHeight="251660288" behindDoc="0" locked="0" layoutInCell="1" allowOverlap="1">
            <wp:simplePos x="0" y="0"/>
            <wp:positionH relativeFrom="column">
              <wp:posOffset>2980690</wp:posOffset>
            </wp:positionH>
            <wp:positionV relativeFrom="paragraph">
              <wp:posOffset>48260</wp:posOffset>
            </wp:positionV>
            <wp:extent cx="2638425" cy="170497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8425" cy="1704975"/>
                    </a:xfrm>
                    <a:prstGeom prst="rect">
                      <a:avLst/>
                    </a:prstGeom>
                  </pic:spPr>
                </pic:pic>
              </a:graphicData>
            </a:graphic>
          </wp:anchor>
        </w:drawing>
      </w:r>
    </w:p>
    <w:p w:rsidR="00886C4E" w:rsidRPr="001F5950" w:rsidRDefault="00886C4E" w:rsidP="00A16ED6">
      <w:pPr>
        <w:rPr>
          <w:rFonts w:asciiTheme="minorEastAsia" w:hAnsiTheme="minorEastAsia" w:cs="宋体"/>
          <w:kern w:val="0"/>
          <w:sz w:val="24"/>
          <w:szCs w:val="24"/>
        </w:rPr>
      </w:pPr>
      <w:r w:rsidRPr="001F5950">
        <w:rPr>
          <w:rFonts w:asciiTheme="minorEastAsia" w:hAnsiTheme="minorEastAsia" w:cs="宋体" w:hint="eastAsia"/>
          <w:kern w:val="0"/>
          <w:sz w:val="24"/>
          <w:szCs w:val="24"/>
        </w:rPr>
        <w:tab/>
      </w:r>
      <w:r w:rsidR="009555A8" w:rsidRPr="001F5950">
        <w:rPr>
          <w:rFonts w:asciiTheme="minorEastAsia" w:hAnsiTheme="minorEastAsia" w:cs="宋体" w:hint="eastAsia"/>
          <w:kern w:val="0"/>
          <w:sz w:val="24"/>
          <w:szCs w:val="24"/>
        </w:rPr>
        <w:t>神经元结构：</w:t>
      </w:r>
      <w:r w:rsidR="006F3AAD" w:rsidRPr="001F5950">
        <w:rPr>
          <w:rFonts w:asciiTheme="minorEastAsia" w:hAnsiTheme="minorEastAsia" w:cs="宋体" w:hint="eastAsia"/>
          <w:kern w:val="0"/>
          <w:sz w:val="24"/>
          <w:szCs w:val="24"/>
        </w:rPr>
        <w:t>神经元是神经网络的基本计算单位。一般是一个多输入单输出的非线性单元。右图显示了一个完整的神经元的结构。</w:t>
      </w:r>
      <w:r w:rsidR="00246D1A" w:rsidRPr="001F5950">
        <w:rPr>
          <w:rFonts w:asciiTheme="minorEastAsia" w:hAnsiTheme="minorEastAsia" w:cs="宋体" w:hint="eastAsia"/>
          <w:kern w:val="0"/>
          <w:sz w:val="24"/>
          <w:szCs w:val="24"/>
        </w:rPr>
        <w:t>其中</w:t>
      </w:r>
      <w:r w:rsidR="00646404" w:rsidRPr="001F5950">
        <w:rPr>
          <w:position w:val="-12"/>
          <w:sz w:val="24"/>
          <w:szCs w:val="24"/>
        </w:rPr>
        <w:object w:dxaOrig="300" w:dyaOrig="380">
          <v:shape id="_x0000_i1077" type="#_x0000_t75" style="width:15pt;height:19.15pt" o:ole="">
            <v:imagedata r:id="rId108" o:title=""/>
          </v:shape>
          <o:OLEObject Type="Embed" ProgID="Equation.DSMT4" ShapeID="_x0000_i1077" DrawAspect="Content" ObjectID="_1401780322" r:id="rId109"/>
        </w:object>
      </w:r>
      <w:r w:rsidR="00646404" w:rsidRPr="001F5950">
        <w:rPr>
          <w:rFonts w:hint="eastAsia"/>
          <w:sz w:val="24"/>
          <w:szCs w:val="24"/>
        </w:rPr>
        <w:t>是输入信息，</w:t>
      </w:r>
      <w:r w:rsidR="00646404" w:rsidRPr="001F5950">
        <w:rPr>
          <w:position w:val="-12"/>
          <w:sz w:val="24"/>
          <w:szCs w:val="24"/>
        </w:rPr>
        <w:object w:dxaOrig="260" w:dyaOrig="380">
          <v:shape id="_x0000_i1078" type="#_x0000_t75" style="width:12.45pt;height:19.15pt" o:ole="">
            <v:imagedata r:id="rId110" o:title=""/>
          </v:shape>
          <o:OLEObject Type="Embed" ProgID="Equation.DSMT4" ShapeID="_x0000_i1078" DrawAspect="Content" ObjectID="_1401780323" r:id="rId111"/>
        </w:object>
      </w:r>
      <w:r w:rsidR="00646404" w:rsidRPr="001F5950">
        <w:rPr>
          <w:rFonts w:hint="eastAsia"/>
          <w:sz w:val="24"/>
          <w:szCs w:val="24"/>
        </w:rPr>
        <w:t>是各弧的权值，</w:t>
      </w:r>
      <w:r w:rsidR="00C6192E" w:rsidRPr="001F5950">
        <w:rPr>
          <w:rFonts w:hint="eastAsia"/>
          <w:sz w:val="24"/>
          <w:szCs w:val="24"/>
        </w:rPr>
        <w:t>h</w:t>
      </w:r>
      <w:r w:rsidR="00C6192E" w:rsidRPr="001F5950">
        <w:rPr>
          <w:rFonts w:hint="eastAsia"/>
          <w:sz w:val="24"/>
          <w:szCs w:val="24"/>
        </w:rPr>
        <w:t>是阀值，</w:t>
      </w:r>
      <w:r w:rsidR="00C6192E" w:rsidRPr="001F5950">
        <w:rPr>
          <w:rFonts w:hint="eastAsia"/>
          <w:sz w:val="24"/>
          <w:szCs w:val="24"/>
        </w:rPr>
        <w:t>F</w:t>
      </w:r>
      <w:r w:rsidR="00C6192E" w:rsidRPr="001F5950">
        <w:rPr>
          <w:rFonts w:hint="eastAsia"/>
          <w:sz w:val="24"/>
          <w:szCs w:val="24"/>
        </w:rPr>
        <w:t>是激活函数，</w:t>
      </w:r>
      <w:r w:rsidR="00C6192E" w:rsidRPr="001F5950">
        <w:rPr>
          <w:position w:val="-12"/>
          <w:sz w:val="24"/>
          <w:szCs w:val="24"/>
        </w:rPr>
        <w:object w:dxaOrig="279" w:dyaOrig="380">
          <v:shape id="_x0000_i1079" type="#_x0000_t75" style="width:14pt;height:19.15pt" o:ole="">
            <v:imagedata r:id="rId112" o:title=""/>
          </v:shape>
          <o:OLEObject Type="Embed" ProgID="Equation.DSMT4" ShapeID="_x0000_i1079" DrawAspect="Content" ObjectID="_1401780324" r:id="rId113"/>
        </w:object>
      </w:r>
      <w:r w:rsidR="00864133" w:rsidRPr="001F5950">
        <w:rPr>
          <w:rFonts w:hint="eastAsia"/>
          <w:sz w:val="24"/>
          <w:szCs w:val="24"/>
        </w:rPr>
        <w:t>是反馈信息，</w:t>
      </w:r>
      <w:r w:rsidR="00864133" w:rsidRPr="001F5950">
        <w:rPr>
          <w:position w:val="-12"/>
          <w:sz w:val="24"/>
          <w:szCs w:val="24"/>
        </w:rPr>
        <w:object w:dxaOrig="240" w:dyaOrig="380">
          <v:shape id="_x0000_i1080" type="#_x0000_t75" style="width:11.9pt;height:19.15pt" o:ole="">
            <v:imagedata r:id="rId114" o:title=""/>
          </v:shape>
          <o:OLEObject Type="Embed" ProgID="Equation.DSMT4" ShapeID="_x0000_i1080" DrawAspect="Content" ObjectID="_1401780325" r:id="rId115"/>
        </w:object>
      </w:r>
      <w:r w:rsidR="00864133" w:rsidRPr="001F5950">
        <w:rPr>
          <w:rFonts w:hint="eastAsia"/>
          <w:sz w:val="24"/>
          <w:szCs w:val="24"/>
        </w:rPr>
        <w:t>是输出信息。</w:t>
      </w:r>
    </w:p>
    <w:p w:rsidR="008F58E0" w:rsidRDefault="008F58E0" w:rsidP="00A406AE">
      <w:pPr>
        <w:rPr>
          <w:sz w:val="24"/>
          <w:szCs w:val="24"/>
        </w:rPr>
      </w:pPr>
    </w:p>
    <w:p w:rsidR="007B184A" w:rsidRDefault="00A406AE" w:rsidP="007B7681">
      <w:pPr>
        <w:ind w:firstLine="420"/>
        <w:rPr>
          <w:sz w:val="24"/>
          <w:szCs w:val="24"/>
        </w:rPr>
      </w:pPr>
      <w:r w:rsidRPr="00A406AE">
        <w:rPr>
          <w:rFonts w:hint="eastAsia"/>
          <w:sz w:val="24"/>
          <w:szCs w:val="24"/>
        </w:rPr>
        <w:t>人工神经网络通过模拟神经元算法可以</w:t>
      </w:r>
      <w:r w:rsidRPr="00A406AE">
        <w:rPr>
          <w:rFonts w:hint="eastAsia"/>
          <w:sz w:val="24"/>
          <w:szCs w:val="24"/>
        </w:rPr>
        <w:lastRenderedPageBreak/>
        <w:t>建立一个市场数据驱动的非线性模型并获得比参数模型更好的定价效果，这使期权定价更客观、更准确，从而为投资决策提供科学的定价依据。但它也有一些不足：（</w:t>
      </w:r>
      <w:r w:rsidRPr="00A406AE">
        <w:rPr>
          <w:rFonts w:hint="eastAsia"/>
          <w:sz w:val="24"/>
          <w:szCs w:val="24"/>
        </w:rPr>
        <w:t>1</w:t>
      </w:r>
      <w:r w:rsidRPr="00A406AE">
        <w:rPr>
          <w:rFonts w:hint="eastAsia"/>
          <w:sz w:val="24"/>
          <w:szCs w:val="24"/>
        </w:rPr>
        <w:t>）期权定价影响因素及样本数量还须改进。未来研究可采用实验设计或统计方法，找到其他影响因素，以更大的提高</w:t>
      </w:r>
      <w:r w:rsidRPr="00A406AE">
        <w:rPr>
          <w:rFonts w:hint="eastAsia"/>
          <w:sz w:val="24"/>
          <w:szCs w:val="24"/>
        </w:rPr>
        <w:t>BP</w:t>
      </w:r>
      <w:r w:rsidRPr="00A406AE">
        <w:rPr>
          <w:rFonts w:hint="eastAsia"/>
          <w:sz w:val="24"/>
          <w:szCs w:val="24"/>
        </w:rPr>
        <w:t>神经网络模型的精确度。（</w:t>
      </w:r>
      <w:r w:rsidRPr="00A406AE">
        <w:rPr>
          <w:rFonts w:hint="eastAsia"/>
          <w:sz w:val="24"/>
          <w:szCs w:val="24"/>
        </w:rPr>
        <w:t>2</w:t>
      </w:r>
      <w:r w:rsidRPr="00A406AE">
        <w:rPr>
          <w:rFonts w:hint="eastAsia"/>
          <w:sz w:val="24"/>
          <w:szCs w:val="24"/>
        </w:rPr>
        <w:t>）神经网络模型的隐含层神经元数目很难根据实际模型合理确定，这很可能会导致神经网络预测及自学习产生误差，使结果偏差较大，应结合实际，开展组合神经网络期权定价方法的深入研究。</w:t>
      </w:r>
    </w:p>
    <w:p w:rsidR="007B184A" w:rsidRPr="00426774" w:rsidRDefault="007B184A" w:rsidP="0038250F">
      <w:pPr>
        <w:rPr>
          <w:sz w:val="24"/>
          <w:szCs w:val="24"/>
        </w:rPr>
      </w:pPr>
    </w:p>
    <w:p w:rsidR="0020511E" w:rsidRDefault="0020511E" w:rsidP="0020511E">
      <w:pPr>
        <w:pStyle w:val="4"/>
        <w:numPr>
          <w:ilvl w:val="1"/>
          <w:numId w:val="25"/>
        </w:numPr>
      </w:pPr>
      <w:r>
        <w:rPr>
          <w:rFonts w:hint="eastAsia"/>
        </w:rPr>
        <w:t>非完全市场下的期权定价方法</w:t>
      </w:r>
    </w:p>
    <w:p w:rsidR="007B184A" w:rsidRDefault="00A77F9F" w:rsidP="00C833A7">
      <w:pPr>
        <w:ind w:firstLine="420"/>
        <w:rPr>
          <w:sz w:val="24"/>
          <w:szCs w:val="24"/>
        </w:rPr>
      </w:pPr>
      <w:r>
        <w:rPr>
          <w:rFonts w:hint="eastAsia"/>
          <w:sz w:val="24"/>
          <w:szCs w:val="24"/>
        </w:rPr>
        <w:t>非完全市场不存在无套利复制的基础</w:t>
      </w:r>
      <w:r w:rsidRPr="00A77F9F">
        <w:rPr>
          <w:rFonts w:hint="eastAsia"/>
          <w:sz w:val="24"/>
          <w:szCs w:val="24"/>
        </w:rPr>
        <w:t>，</w:t>
      </w:r>
      <w:r>
        <w:rPr>
          <w:rFonts w:hint="eastAsia"/>
          <w:sz w:val="24"/>
          <w:szCs w:val="24"/>
        </w:rPr>
        <w:t>因而</w:t>
      </w:r>
      <w:r w:rsidRPr="00A77F9F">
        <w:rPr>
          <w:rFonts w:hint="eastAsia"/>
          <w:sz w:val="24"/>
          <w:szCs w:val="24"/>
        </w:rPr>
        <w:t>建立在完全市场下的传统的期权定价方法就不再适用，比如</w:t>
      </w:r>
      <w:r w:rsidRPr="00A77F9F">
        <w:rPr>
          <w:rFonts w:hint="eastAsia"/>
          <w:sz w:val="24"/>
          <w:szCs w:val="24"/>
        </w:rPr>
        <w:t>B-S-M</w:t>
      </w:r>
      <w:r w:rsidRPr="00A77F9F">
        <w:rPr>
          <w:rFonts w:hint="eastAsia"/>
          <w:sz w:val="24"/>
          <w:szCs w:val="24"/>
        </w:rPr>
        <w:t>期权定价、二叉树和有限差分等方法就无法用于非完全市场下的期权定价</w:t>
      </w:r>
      <w:r>
        <w:rPr>
          <w:rFonts w:hint="eastAsia"/>
          <w:sz w:val="24"/>
          <w:szCs w:val="24"/>
        </w:rPr>
        <w:t>。</w:t>
      </w:r>
      <w:r w:rsidRPr="00A77F9F">
        <w:rPr>
          <w:rFonts w:hint="eastAsia"/>
          <w:sz w:val="24"/>
          <w:szCs w:val="24"/>
        </w:rPr>
        <w:t>因为金融市场的不完全</w:t>
      </w:r>
      <w:r>
        <w:rPr>
          <w:rFonts w:hint="eastAsia"/>
          <w:sz w:val="24"/>
          <w:szCs w:val="24"/>
        </w:rPr>
        <w:t>，</w:t>
      </w:r>
      <w:r w:rsidRPr="00A77F9F">
        <w:rPr>
          <w:rFonts w:hint="eastAsia"/>
          <w:sz w:val="24"/>
          <w:szCs w:val="24"/>
        </w:rPr>
        <w:t>期权的价格不是一个确定的值而是一个合理的区间</w:t>
      </w:r>
      <w:r>
        <w:rPr>
          <w:rFonts w:hint="eastAsia"/>
          <w:sz w:val="24"/>
          <w:szCs w:val="24"/>
        </w:rPr>
        <w:t>。</w:t>
      </w:r>
      <w:r w:rsidR="00AA667F">
        <w:rPr>
          <w:rFonts w:hint="eastAsia"/>
          <w:sz w:val="24"/>
          <w:szCs w:val="24"/>
        </w:rPr>
        <w:t>对于不完全市场下的期权定价的理论包括：</w:t>
      </w:r>
      <w:r w:rsidR="00AA667F" w:rsidRPr="00946C24">
        <w:rPr>
          <w:rFonts w:hint="eastAsia"/>
          <w:sz w:val="24"/>
          <w:szCs w:val="24"/>
        </w:rPr>
        <w:t>最优化套期保值、均值方差套期保值、超套期保值</w:t>
      </w:r>
      <w:r w:rsidR="00AA667F">
        <w:rPr>
          <w:rFonts w:hint="eastAsia"/>
          <w:sz w:val="24"/>
          <w:szCs w:val="24"/>
        </w:rPr>
        <w:t>。此时</w:t>
      </w:r>
      <w:r>
        <w:rPr>
          <w:rFonts w:hint="eastAsia"/>
          <w:sz w:val="24"/>
          <w:szCs w:val="24"/>
        </w:rPr>
        <w:t>期权的定价</w:t>
      </w:r>
      <w:r w:rsidR="003E22B5">
        <w:rPr>
          <w:rFonts w:hint="eastAsia"/>
          <w:sz w:val="24"/>
          <w:szCs w:val="24"/>
        </w:rPr>
        <w:t>的</w:t>
      </w:r>
      <w:r w:rsidR="00AA667F">
        <w:rPr>
          <w:rFonts w:hint="eastAsia"/>
          <w:sz w:val="24"/>
          <w:szCs w:val="24"/>
        </w:rPr>
        <w:t>数值</w:t>
      </w:r>
      <w:r w:rsidR="003E22B5">
        <w:rPr>
          <w:rFonts w:hint="eastAsia"/>
          <w:sz w:val="24"/>
          <w:szCs w:val="24"/>
        </w:rPr>
        <w:t>方法包括</w:t>
      </w:r>
      <w:r w:rsidR="00AC2867">
        <w:rPr>
          <w:rFonts w:hint="eastAsia"/>
          <w:sz w:val="24"/>
          <w:szCs w:val="24"/>
        </w:rPr>
        <w:t>：</w:t>
      </w:r>
      <w:r w:rsidR="003A397E">
        <w:rPr>
          <w:rFonts w:hint="eastAsia"/>
          <w:sz w:val="24"/>
          <w:szCs w:val="24"/>
        </w:rPr>
        <w:t>区间定价、确定性套利</w:t>
      </w:r>
      <w:r w:rsidR="00C833A7">
        <w:rPr>
          <w:rFonts w:hint="eastAsia"/>
          <w:sz w:val="24"/>
          <w:szCs w:val="24"/>
        </w:rPr>
        <w:t>、</w:t>
      </w:r>
      <w:r w:rsidR="00C833A7">
        <w:rPr>
          <w:rFonts w:hint="eastAsia"/>
          <w:sz w:val="24"/>
        </w:rPr>
        <w:t>E-</w:t>
      </w:r>
      <w:r w:rsidR="00C833A7">
        <w:rPr>
          <w:rFonts w:hint="eastAsia"/>
          <w:sz w:val="24"/>
        </w:rPr>
        <w:t>套利定价方法</w:t>
      </w:r>
      <w:r w:rsidR="003A397E">
        <w:rPr>
          <w:rFonts w:hint="eastAsia"/>
          <w:sz w:val="24"/>
          <w:szCs w:val="24"/>
        </w:rPr>
        <w:t>等</w:t>
      </w:r>
      <w:r w:rsidR="003E22B5" w:rsidRPr="00A77F9F">
        <w:rPr>
          <w:rFonts w:hint="eastAsia"/>
          <w:sz w:val="24"/>
          <w:szCs w:val="24"/>
        </w:rPr>
        <w:t>方法</w:t>
      </w:r>
      <w:r w:rsidR="003A397E">
        <w:rPr>
          <w:rFonts w:hint="eastAsia"/>
          <w:sz w:val="24"/>
          <w:szCs w:val="24"/>
        </w:rPr>
        <w:t>。</w:t>
      </w:r>
    </w:p>
    <w:p w:rsidR="007B184A" w:rsidRDefault="007B184A" w:rsidP="0038250F">
      <w:pPr>
        <w:rPr>
          <w:sz w:val="24"/>
          <w:szCs w:val="24"/>
        </w:rPr>
      </w:pPr>
    </w:p>
    <w:p w:rsidR="00AA667F" w:rsidRDefault="00AA667F" w:rsidP="00AA64B5">
      <w:pPr>
        <w:spacing w:afterLines="50"/>
        <w:ind w:firstLineChars="200" w:firstLine="480"/>
        <w:jc w:val="left"/>
        <w:rPr>
          <w:sz w:val="24"/>
        </w:rPr>
      </w:pPr>
      <w:r>
        <w:rPr>
          <w:rFonts w:hint="eastAsia"/>
          <w:sz w:val="24"/>
        </w:rPr>
        <w:t>数值计算方法各有其优缺点。蒙特卡罗模拟方法的优点在于能处理较复杂的情况且计算的相对效率较高，但由于该方法是由初始时刻的期</w:t>
      </w:r>
      <w:r w:rsidR="0094097C">
        <w:rPr>
          <w:rFonts w:hint="eastAsia"/>
          <w:sz w:val="24"/>
        </w:rPr>
        <w:t>权值推导未来时刻的期权值，它只能用于欧式期权的计算，而适于</w:t>
      </w:r>
      <w:r>
        <w:rPr>
          <w:rFonts w:hint="eastAsia"/>
          <w:sz w:val="24"/>
        </w:rPr>
        <w:t>可以提前执行合约的美式期权。二叉树方法和有限差分方法是由期权的未来值回溯期权的初始值，因此可以用于美式期权的计算，但这两种方法不仅计算量大、计算效率低，而且难以计算期权依赖于状态变量历史路径的复杂情况。就二者之间的优劣比较而言，</w:t>
      </w:r>
      <w:r>
        <w:rPr>
          <w:rFonts w:hint="eastAsia"/>
          <w:sz w:val="24"/>
        </w:rPr>
        <w:t>Geske-Shastrid</w:t>
      </w:r>
      <w:r>
        <w:rPr>
          <w:rFonts w:hint="eastAsia"/>
          <w:sz w:val="24"/>
        </w:rPr>
        <w:t>的研究结果进一步表明，二叉</w:t>
      </w:r>
      <w:r w:rsidR="000409EE">
        <w:rPr>
          <w:rFonts w:hint="eastAsia"/>
          <w:sz w:val="24"/>
        </w:rPr>
        <w:t>树</w:t>
      </w:r>
      <w:r>
        <w:rPr>
          <w:rFonts w:hint="eastAsia"/>
          <w:sz w:val="24"/>
        </w:rPr>
        <w:t>方法更适用于计算少量期权的价值</w:t>
      </w:r>
      <w:r>
        <w:rPr>
          <w:rFonts w:hint="eastAsia"/>
          <w:sz w:val="24"/>
        </w:rPr>
        <w:t>,</w:t>
      </w:r>
      <w:r>
        <w:rPr>
          <w:rFonts w:hint="eastAsia"/>
          <w:sz w:val="24"/>
        </w:rPr>
        <w:t>而从事大量期权价值计算时有限差分方法更有效率。在非完全市场情况下，衍生资产价格不是一个确定的值，而是一个区间。在完全金融市场情况下，这个区间就退化为一个点</w:t>
      </w:r>
      <w:r w:rsidR="00C833A7">
        <w:rPr>
          <w:rFonts w:hint="eastAsia"/>
          <w:sz w:val="24"/>
        </w:rPr>
        <w:t>。</w:t>
      </w:r>
      <w:r>
        <w:rPr>
          <w:rFonts w:hint="eastAsia"/>
          <w:sz w:val="24"/>
        </w:rPr>
        <w:t>确定性套利定价方法、区间定价方法和</w:t>
      </w:r>
      <w:r>
        <w:rPr>
          <w:rFonts w:hint="eastAsia"/>
          <w:sz w:val="24"/>
        </w:rPr>
        <w:t>E-</w:t>
      </w:r>
      <w:r>
        <w:rPr>
          <w:rFonts w:hint="eastAsia"/>
          <w:sz w:val="24"/>
        </w:rPr>
        <w:t>套利定价方法都既适用于完全金融市场，又适用于非完全的金融市场。</w:t>
      </w:r>
      <w:r w:rsidR="00B54AC3">
        <w:rPr>
          <w:rFonts w:hint="eastAsia"/>
          <w:sz w:val="24"/>
        </w:rPr>
        <w:t>数学的理论和工具被不断的应用到期权定价，比如常见倒向随机微分方程、</w:t>
      </w:r>
      <w:r w:rsidR="00BB3513">
        <w:rPr>
          <w:rFonts w:hint="eastAsia"/>
          <w:sz w:val="24"/>
        </w:rPr>
        <w:t>快速</w:t>
      </w:r>
      <w:r w:rsidR="00B54AC3" w:rsidRPr="00B54AC3">
        <w:rPr>
          <w:rFonts w:hint="eastAsia"/>
          <w:sz w:val="24"/>
        </w:rPr>
        <w:t>傅立叶变换</w:t>
      </w:r>
      <w:r w:rsidR="00BB3513">
        <w:rPr>
          <w:rFonts w:hint="eastAsia"/>
          <w:sz w:val="24"/>
        </w:rPr>
        <w:t>等。</w:t>
      </w:r>
    </w:p>
    <w:p w:rsidR="00607B97" w:rsidRDefault="00607B97" w:rsidP="00AA64B5">
      <w:pPr>
        <w:spacing w:afterLines="50"/>
        <w:ind w:firstLineChars="200" w:firstLine="480"/>
        <w:jc w:val="left"/>
        <w:rPr>
          <w:sz w:val="24"/>
        </w:rPr>
      </w:pPr>
    </w:p>
    <w:p w:rsidR="005F4084" w:rsidRPr="005F4084" w:rsidRDefault="005F4084" w:rsidP="00AA64B5">
      <w:pPr>
        <w:spacing w:afterLines="50"/>
        <w:ind w:firstLineChars="200" w:firstLine="480"/>
        <w:jc w:val="left"/>
        <w:rPr>
          <w:bCs/>
          <w:sz w:val="24"/>
        </w:rPr>
      </w:pPr>
      <w:r>
        <w:rPr>
          <w:rFonts w:hint="eastAsia"/>
          <w:bCs/>
          <w:sz w:val="24"/>
        </w:rPr>
        <w:t>期权定价中另外一个重要问题是定价模型中的市场参数估计。</w:t>
      </w:r>
      <w:r w:rsidR="00934FCB">
        <w:rPr>
          <w:rFonts w:hint="eastAsia"/>
          <w:bCs/>
          <w:sz w:val="24"/>
        </w:rPr>
        <w:t>在期权定价模型中扩散系数、波动率、跳跃强度等的获取都是通过对市场数据的分析得出的，一个期权定价的准确性离不开对参数的估计，因而参数估计也是期权定价中的一个重要环节。</w:t>
      </w:r>
      <w:r w:rsidR="008710BE">
        <w:rPr>
          <w:rFonts w:hint="eastAsia"/>
          <w:bCs/>
          <w:sz w:val="24"/>
        </w:rPr>
        <w:t>除了传统的参数估计方法以外，引入辅助模型或半参数方法、</w:t>
      </w:r>
      <w:r w:rsidR="008710BE" w:rsidRPr="008710BE">
        <w:rPr>
          <w:rFonts w:hint="eastAsia"/>
          <w:sz w:val="24"/>
          <w:szCs w:val="24"/>
        </w:rPr>
        <w:t>基于贝叶斯原理的参数后验分布分析</w:t>
      </w:r>
      <w:r w:rsidR="008710BE">
        <w:rPr>
          <w:rFonts w:hint="eastAsia"/>
          <w:sz w:val="24"/>
          <w:szCs w:val="24"/>
        </w:rPr>
        <w:t>等方法都被应用到期权模型的参数估计。</w:t>
      </w:r>
    </w:p>
    <w:p w:rsidR="00C833A7" w:rsidRDefault="00C833A7" w:rsidP="00AA64B5">
      <w:pPr>
        <w:spacing w:afterLines="50"/>
        <w:jc w:val="left"/>
        <w:rPr>
          <w:b/>
          <w:bCs/>
          <w:sz w:val="24"/>
        </w:rPr>
      </w:pPr>
    </w:p>
    <w:p w:rsidR="00C833A7" w:rsidRPr="00FA1981" w:rsidRDefault="00937010" w:rsidP="00FA1981">
      <w:pPr>
        <w:pStyle w:val="2"/>
        <w:numPr>
          <w:ilvl w:val="0"/>
          <w:numId w:val="25"/>
        </w:numPr>
      </w:pPr>
      <w:r>
        <w:rPr>
          <w:rFonts w:hint="eastAsia"/>
        </w:rPr>
        <w:t>小结</w:t>
      </w:r>
    </w:p>
    <w:p w:rsidR="00B4648D" w:rsidRPr="00DF78EF" w:rsidRDefault="00B4648D" w:rsidP="00B072EC">
      <w:pPr>
        <w:ind w:firstLine="420"/>
        <w:rPr>
          <w:rFonts w:asciiTheme="minorEastAsia" w:hAnsiTheme="minorEastAsia"/>
          <w:sz w:val="24"/>
          <w:szCs w:val="24"/>
        </w:rPr>
      </w:pPr>
      <w:r w:rsidRPr="00DC4FA1">
        <w:rPr>
          <w:rFonts w:asciiTheme="minorEastAsia" w:hAnsiTheme="minorEastAsia" w:hint="eastAsia"/>
          <w:sz w:val="24"/>
          <w:szCs w:val="24"/>
        </w:rPr>
        <w:t>期权为代</w:t>
      </w:r>
      <w:r>
        <w:rPr>
          <w:rFonts w:asciiTheme="minorEastAsia" w:hAnsiTheme="minorEastAsia" w:hint="eastAsia"/>
          <w:sz w:val="24"/>
          <w:szCs w:val="24"/>
        </w:rPr>
        <w:t>表的金融衍生品</w:t>
      </w:r>
      <w:r w:rsidR="004677E1">
        <w:rPr>
          <w:rFonts w:asciiTheme="minorEastAsia" w:hAnsiTheme="minorEastAsia" w:hint="eastAsia"/>
          <w:sz w:val="24"/>
          <w:szCs w:val="24"/>
        </w:rPr>
        <w:t>提高</w:t>
      </w:r>
      <w:r>
        <w:rPr>
          <w:rFonts w:asciiTheme="minorEastAsia" w:hAnsiTheme="minorEastAsia" w:hint="eastAsia"/>
          <w:sz w:val="24"/>
          <w:szCs w:val="24"/>
        </w:rPr>
        <w:t>了国</w:t>
      </w:r>
      <w:r w:rsidR="00CE404A">
        <w:rPr>
          <w:rFonts w:asciiTheme="minorEastAsia" w:hAnsiTheme="minorEastAsia" w:hint="eastAsia"/>
          <w:sz w:val="24"/>
          <w:szCs w:val="24"/>
        </w:rPr>
        <w:t>际金融市场</w:t>
      </w:r>
      <w:r w:rsidR="004677E1">
        <w:rPr>
          <w:rFonts w:asciiTheme="minorEastAsia" w:hAnsiTheme="minorEastAsia" w:hint="eastAsia"/>
          <w:sz w:val="24"/>
          <w:szCs w:val="24"/>
        </w:rPr>
        <w:t>的</w:t>
      </w:r>
      <w:r w:rsidR="00CE404A">
        <w:rPr>
          <w:rFonts w:asciiTheme="minorEastAsia" w:hAnsiTheme="minorEastAsia" w:hint="eastAsia"/>
          <w:sz w:val="24"/>
          <w:szCs w:val="24"/>
        </w:rPr>
        <w:t>效率和流动性，扩展了市场的广度和深度，</w:t>
      </w:r>
      <w:r w:rsidR="007C014A">
        <w:rPr>
          <w:rFonts w:asciiTheme="minorEastAsia" w:hAnsiTheme="minorEastAsia" w:hint="eastAsia"/>
          <w:sz w:val="24"/>
          <w:szCs w:val="24"/>
        </w:rPr>
        <w:t>使得</w:t>
      </w:r>
      <w:r w:rsidR="00CE404A">
        <w:rPr>
          <w:rFonts w:asciiTheme="minorEastAsia" w:hAnsiTheme="minorEastAsia" w:hint="eastAsia"/>
          <w:sz w:val="24"/>
          <w:szCs w:val="24"/>
        </w:rPr>
        <w:t>风险的转移和对冲</w:t>
      </w:r>
      <w:r w:rsidR="00317C65">
        <w:rPr>
          <w:rFonts w:asciiTheme="minorEastAsia" w:hAnsiTheme="minorEastAsia" w:hint="eastAsia"/>
          <w:sz w:val="24"/>
          <w:szCs w:val="24"/>
        </w:rPr>
        <w:t>更加便捷</w:t>
      </w:r>
      <w:r w:rsidR="00A20023">
        <w:rPr>
          <w:rFonts w:asciiTheme="minorEastAsia" w:hAnsiTheme="minorEastAsia" w:hint="eastAsia"/>
          <w:sz w:val="24"/>
          <w:szCs w:val="24"/>
        </w:rPr>
        <w:t>。另一方面也</w:t>
      </w:r>
      <w:r w:rsidR="008D3D68">
        <w:rPr>
          <w:rFonts w:asciiTheme="minorEastAsia" w:hAnsiTheme="minorEastAsia" w:hint="eastAsia"/>
          <w:sz w:val="24"/>
          <w:szCs w:val="24"/>
        </w:rPr>
        <w:t>给市场带来</w:t>
      </w:r>
      <w:r w:rsidR="00A20023">
        <w:rPr>
          <w:rFonts w:asciiTheme="minorEastAsia" w:hAnsiTheme="minorEastAsia" w:hint="eastAsia"/>
          <w:sz w:val="24"/>
          <w:szCs w:val="24"/>
        </w:rPr>
        <w:t>全新</w:t>
      </w:r>
      <w:r w:rsidR="008D3D68">
        <w:rPr>
          <w:rFonts w:asciiTheme="minorEastAsia" w:hAnsiTheme="minorEastAsia" w:hint="eastAsia"/>
          <w:sz w:val="24"/>
          <w:szCs w:val="24"/>
        </w:rPr>
        <w:t>的</w:t>
      </w:r>
      <w:r w:rsidR="006A17B6">
        <w:rPr>
          <w:rFonts w:asciiTheme="minorEastAsia" w:hAnsiTheme="minorEastAsia" w:hint="eastAsia"/>
          <w:sz w:val="24"/>
          <w:szCs w:val="24"/>
        </w:rPr>
        <w:lastRenderedPageBreak/>
        <w:t>风险，并</w:t>
      </w:r>
      <w:r w:rsidR="008D3D68">
        <w:rPr>
          <w:rFonts w:asciiTheme="minorEastAsia" w:hAnsiTheme="minorEastAsia" w:hint="eastAsia"/>
          <w:sz w:val="24"/>
          <w:szCs w:val="24"/>
        </w:rPr>
        <w:t>增强其</w:t>
      </w:r>
      <w:r>
        <w:rPr>
          <w:rFonts w:asciiTheme="minorEastAsia" w:hAnsiTheme="minorEastAsia" w:hint="eastAsia"/>
          <w:sz w:val="24"/>
          <w:szCs w:val="24"/>
        </w:rPr>
        <w:t>脆弱性。</w:t>
      </w:r>
      <w:r w:rsidR="00267C94">
        <w:rPr>
          <w:rFonts w:asciiTheme="minorEastAsia" w:hAnsiTheme="minorEastAsia" w:hint="eastAsia"/>
          <w:sz w:val="24"/>
          <w:szCs w:val="24"/>
        </w:rPr>
        <w:t>这给市场监管和投资者都带来全新的挑战和机遇。</w:t>
      </w:r>
      <w:r w:rsidR="00267C94" w:rsidRPr="00DF78EF">
        <w:rPr>
          <w:rFonts w:asciiTheme="minorEastAsia" w:hAnsiTheme="minorEastAsia" w:cs="Times New Roman" w:hint="eastAsia"/>
          <w:sz w:val="24"/>
          <w:szCs w:val="24"/>
        </w:rPr>
        <w:t>目前期权理论研究的重点在于两个方向：一个是如何构造出新的期权，以满足不断变化的市场投资需要；另一个是如何确定这些日趋复杂的期权的价值，即给期权定价的问题。</w:t>
      </w:r>
      <w:r w:rsidR="005725FB">
        <w:rPr>
          <w:rFonts w:asciiTheme="minorEastAsia" w:hAnsiTheme="minorEastAsia" w:hint="eastAsia"/>
          <w:sz w:val="24"/>
          <w:szCs w:val="24"/>
        </w:rPr>
        <w:t>而后者一直是研究的重点</w:t>
      </w:r>
      <w:r w:rsidR="008B433F">
        <w:rPr>
          <w:rFonts w:asciiTheme="minorEastAsia" w:hAnsiTheme="minorEastAsia" w:hint="eastAsia"/>
          <w:sz w:val="24"/>
          <w:szCs w:val="24"/>
        </w:rPr>
        <w:t>。</w:t>
      </w:r>
    </w:p>
    <w:p w:rsidR="00D62CCF" w:rsidRDefault="00D62CCF" w:rsidP="008B433F">
      <w:pPr>
        <w:ind w:firstLine="420"/>
        <w:rPr>
          <w:rFonts w:asciiTheme="minorEastAsia" w:hAnsiTheme="minorEastAsia" w:cs="Times New Roman"/>
          <w:sz w:val="24"/>
          <w:szCs w:val="24"/>
        </w:rPr>
      </w:pPr>
    </w:p>
    <w:p w:rsidR="009555A8" w:rsidRDefault="0012138B" w:rsidP="00910B24">
      <w:pPr>
        <w:ind w:firstLine="420"/>
        <w:rPr>
          <w:sz w:val="24"/>
          <w:szCs w:val="24"/>
        </w:rPr>
      </w:pPr>
      <w:r>
        <w:rPr>
          <w:rFonts w:asciiTheme="minorEastAsia" w:hAnsiTheme="minorEastAsia" w:cs="Times New Roman" w:hint="eastAsia"/>
          <w:sz w:val="24"/>
          <w:szCs w:val="24"/>
        </w:rPr>
        <w:t>标准化的场内期权交易仅</w:t>
      </w:r>
      <w:r w:rsidR="003436E2">
        <w:rPr>
          <w:rFonts w:asciiTheme="minorEastAsia" w:hAnsiTheme="minorEastAsia" w:cs="Times New Roman" w:hint="eastAsia"/>
          <w:sz w:val="24"/>
          <w:szCs w:val="24"/>
        </w:rPr>
        <w:t>有</w:t>
      </w:r>
      <w:r w:rsidR="00B121A2">
        <w:rPr>
          <w:rFonts w:asciiTheme="minorEastAsia" w:hAnsiTheme="minorEastAsia" w:cs="Times New Roman" w:hint="eastAsia"/>
          <w:sz w:val="24"/>
          <w:szCs w:val="24"/>
        </w:rPr>
        <w:t>三十</w:t>
      </w:r>
      <w:r w:rsidR="00267C94">
        <w:rPr>
          <w:rFonts w:asciiTheme="minorEastAsia" w:hAnsiTheme="minorEastAsia" w:cs="Times New Roman" w:hint="eastAsia"/>
          <w:sz w:val="24"/>
          <w:szCs w:val="24"/>
        </w:rPr>
        <w:t>多年历史，</w:t>
      </w:r>
      <w:r w:rsidR="00DC3C32">
        <w:rPr>
          <w:rFonts w:asciiTheme="minorEastAsia" w:hAnsiTheme="minorEastAsia" w:cs="Times New Roman" w:hint="eastAsia"/>
          <w:sz w:val="24"/>
          <w:szCs w:val="24"/>
        </w:rPr>
        <w:t>但</w:t>
      </w:r>
      <w:r w:rsidR="008C45D8">
        <w:rPr>
          <w:rFonts w:asciiTheme="minorEastAsia" w:hAnsiTheme="minorEastAsia" w:cs="Times New Roman" w:hint="eastAsia"/>
          <w:sz w:val="24"/>
          <w:szCs w:val="24"/>
        </w:rPr>
        <w:t>因</w:t>
      </w:r>
      <w:r w:rsidR="000A30FB">
        <w:rPr>
          <w:rFonts w:asciiTheme="minorEastAsia" w:hAnsiTheme="minorEastAsia" w:cs="Times New Roman" w:hint="eastAsia"/>
          <w:sz w:val="24"/>
          <w:szCs w:val="24"/>
        </w:rPr>
        <w:t>期权具有良好的规避风险、风险投资、价值发现的功能，</w:t>
      </w:r>
      <w:r w:rsidR="008B433F" w:rsidRPr="00DF78EF">
        <w:rPr>
          <w:rFonts w:asciiTheme="minorEastAsia" w:hAnsiTheme="minorEastAsia" w:cs="Times New Roman" w:hint="eastAsia"/>
          <w:sz w:val="24"/>
          <w:szCs w:val="24"/>
        </w:rPr>
        <w:t>表现出灵活性和多样性的特点，</w:t>
      </w:r>
      <w:r w:rsidR="000A30FB">
        <w:rPr>
          <w:rFonts w:asciiTheme="minorEastAsia" w:hAnsiTheme="minorEastAsia" w:cs="Times New Roman" w:hint="eastAsia"/>
          <w:sz w:val="24"/>
          <w:szCs w:val="24"/>
        </w:rPr>
        <w:t>使得</w:t>
      </w:r>
      <w:r w:rsidR="00066F75">
        <w:rPr>
          <w:rFonts w:asciiTheme="minorEastAsia" w:hAnsiTheme="minorEastAsia" w:cs="Times New Roman" w:hint="eastAsia"/>
          <w:sz w:val="24"/>
          <w:szCs w:val="24"/>
        </w:rPr>
        <w:t>期权成为最具活力的金融衍生</w:t>
      </w:r>
      <w:r w:rsidR="008B433F" w:rsidRPr="00DF78EF">
        <w:rPr>
          <w:rFonts w:asciiTheme="minorEastAsia" w:hAnsiTheme="minorEastAsia" w:cs="Times New Roman" w:hint="eastAsia"/>
          <w:sz w:val="24"/>
          <w:szCs w:val="24"/>
        </w:rPr>
        <w:t>产品，得到了迅速的发展和广泛的应用。</w:t>
      </w:r>
      <w:r w:rsidR="00267C94">
        <w:rPr>
          <w:rFonts w:asciiTheme="minorEastAsia" w:hAnsiTheme="minorEastAsia" w:cs="Times New Roman" w:hint="eastAsia"/>
          <w:sz w:val="24"/>
          <w:szCs w:val="24"/>
        </w:rPr>
        <w:t>期权的研究从先驱</w:t>
      </w:r>
      <w:r w:rsidR="005F5339">
        <w:rPr>
          <w:rFonts w:hint="eastAsia"/>
          <w:sz w:val="24"/>
          <w:szCs w:val="24"/>
        </w:rPr>
        <w:t>巴舍利耶到上世纪六十年代</w:t>
      </w:r>
      <w:r w:rsidR="00267C94">
        <w:rPr>
          <w:rFonts w:hint="eastAsia"/>
          <w:sz w:val="24"/>
          <w:szCs w:val="24"/>
        </w:rPr>
        <w:t>真正进入学者的视野，从</w:t>
      </w:r>
      <w:r w:rsidR="00267C94" w:rsidRPr="00F36F4C">
        <w:rPr>
          <w:rFonts w:hint="eastAsia"/>
          <w:sz w:val="24"/>
          <w:szCs w:val="24"/>
        </w:rPr>
        <w:t>B-S-M</w:t>
      </w:r>
      <w:r w:rsidR="00267C94" w:rsidRPr="00F36F4C">
        <w:rPr>
          <w:rFonts w:hint="eastAsia"/>
          <w:sz w:val="24"/>
          <w:szCs w:val="24"/>
        </w:rPr>
        <w:t>模型</w:t>
      </w:r>
      <w:r w:rsidR="00267C94">
        <w:rPr>
          <w:rFonts w:hint="eastAsia"/>
          <w:sz w:val="24"/>
          <w:szCs w:val="24"/>
        </w:rPr>
        <w:t>到神经网络</w:t>
      </w:r>
      <w:r w:rsidR="00C439AB">
        <w:rPr>
          <w:rFonts w:hint="eastAsia"/>
          <w:sz w:val="24"/>
          <w:szCs w:val="24"/>
        </w:rPr>
        <w:t>等各类微分方程、动态规划和模拟</w:t>
      </w:r>
      <w:r w:rsidR="00267C94">
        <w:rPr>
          <w:rFonts w:hint="eastAsia"/>
          <w:sz w:val="24"/>
          <w:szCs w:val="24"/>
        </w:rPr>
        <w:t>，</w:t>
      </w:r>
      <w:r w:rsidR="007F38D7">
        <w:rPr>
          <w:rFonts w:hint="eastAsia"/>
          <w:sz w:val="24"/>
          <w:szCs w:val="24"/>
        </w:rPr>
        <w:t>这些成果被广泛的运用于期权定价与</w:t>
      </w:r>
      <w:r w:rsidR="00BB3DE8">
        <w:rPr>
          <w:rFonts w:hint="eastAsia"/>
          <w:sz w:val="24"/>
          <w:szCs w:val="24"/>
        </w:rPr>
        <w:t>经济和财务领域的研究</w:t>
      </w:r>
      <w:r w:rsidR="00267C94">
        <w:rPr>
          <w:rFonts w:hint="eastAsia"/>
          <w:sz w:val="24"/>
          <w:szCs w:val="24"/>
        </w:rPr>
        <w:t>。</w:t>
      </w:r>
    </w:p>
    <w:p w:rsidR="00FF623F" w:rsidRPr="00910B24" w:rsidRDefault="00FF623F" w:rsidP="00910B24">
      <w:pPr>
        <w:ind w:firstLine="420"/>
        <w:rPr>
          <w:rFonts w:asciiTheme="minorEastAsia" w:hAnsiTheme="minorEastAsia" w:cs="Times New Roman"/>
          <w:sz w:val="24"/>
          <w:szCs w:val="24"/>
        </w:rPr>
      </w:pPr>
    </w:p>
    <w:p w:rsidR="00AA667F" w:rsidRPr="00DF78EF" w:rsidRDefault="00AA667F" w:rsidP="00DF78EF">
      <w:pPr>
        <w:ind w:firstLine="420"/>
        <w:rPr>
          <w:rFonts w:asciiTheme="minorEastAsia" w:hAnsiTheme="minorEastAsia"/>
          <w:sz w:val="24"/>
          <w:szCs w:val="24"/>
        </w:rPr>
      </w:pPr>
      <w:r w:rsidRPr="00DF78EF">
        <w:rPr>
          <w:rFonts w:asciiTheme="minorEastAsia" w:hAnsiTheme="minorEastAsia" w:hint="eastAsia"/>
          <w:sz w:val="24"/>
          <w:szCs w:val="24"/>
        </w:rPr>
        <w:t>无论是在连续时间模型框架下，还是在离散时间模型框架下；无论在完全市场假设下，还是在非完全市场假设下；无论是对欧式期权、美式期权、亚式期权的定价，还是对其它复杂的衍生资产的定价，</w:t>
      </w:r>
      <w:r w:rsidR="0063277A">
        <w:rPr>
          <w:rFonts w:asciiTheme="minorEastAsia" w:hAnsiTheme="minorEastAsia" w:hint="eastAsia"/>
          <w:sz w:val="24"/>
          <w:szCs w:val="24"/>
        </w:rPr>
        <w:t>期权定价所蕴含的</w:t>
      </w:r>
      <w:r w:rsidRPr="00DF78EF">
        <w:rPr>
          <w:rFonts w:asciiTheme="minorEastAsia" w:hAnsiTheme="minorEastAsia" w:hint="eastAsia"/>
          <w:sz w:val="24"/>
          <w:szCs w:val="24"/>
        </w:rPr>
        <w:t>无套利定价原则</w:t>
      </w:r>
      <w:r w:rsidR="0063277A">
        <w:rPr>
          <w:rFonts w:asciiTheme="minorEastAsia" w:hAnsiTheme="minorEastAsia" w:hint="eastAsia"/>
          <w:sz w:val="24"/>
          <w:szCs w:val="24"/>
        </w:rPr>
        <w:t>和风险中性定价都成为普遍适用的基本原则。</w:t>
      </w:r>
      <w:r w:rsidRPr="00DF78EF">
        <w:rPr>
          <w:rFonts w:asciiTheme="minorEastAsia" w:hAnsiTheme="minorEastAsia" w:hint="eastAsia"/>
          <w:sz w:val="24"/>
          <w:szCs w:val="24"/>
        </w:rPr>
        <w:t>有关各类期权定价</w:t>
      </w:r>
      <w:r w:rsidR="00234456">
        <w:rPr>
          <w:rFonts w:asciiTheme="minorEastAsia" w:hAnsiTheme="minorEastAsia" w:hint="eastAsia"/>
          <w:sz w:val="24"/>
          <w:szCs w:val="24"/>
        </w:rPr>
        <w:t>的理论和方法</w:t>
      </w:r>
      <w:r w:rsidR="00EF06F5">
        <w:rPr>
          <w:rFonts w:asciiTheme="minorEastAsia" w:hAnsiTheme="minorEastAsia" w:hint="eastAsia"/>
          <w:sz w:val="24"/>
          <w:szCs w:val="24"/>
        </w:rPr>
        <w:t>还在不断的探讨和发展，数学的理论和方法、计算机的新技术</w:t>
      </w:r>
      <w:r w:rsidR="00AD414C">
        <w:rPr>
          <w:rFonts w:asciiTheme="minorEastAsia" w:hAnsiTheme="minorEastAsia" w:hint="eastAsia"/>
          <w:sz w:val="24"/>
          <w:szCs w:val="24"/>
        </w:rPr>
        <w:t>、乃至行为和</w:t>
      </w:r>
      <w:r w:rsidR="00CA12A0">
        <w:rPr>
          <w:rFonts w:asciiTheme="minorEastAsia" w:hAnsiTheme="minorEastAsia" w:hint="eastAsia"/>
          <w:sz w:val="24"/>
          <w:szCs w:val="24"/>
        </w:rPr>
        <w:t>心理学的研究成果</w:t>
      </w:r>
      <w:r w:rsidR="008E2C19">
        <w:rPr>
          <w:rFonts w:asciiTheme="minorEastAsia" w:hAnsiTheme="minorEastAsia" w:hint="eastAsia"/>
          <w:sz w:val="24"/>
          <w:szCs w:val="24"/>
        </w:rPr>
        <w:t>都被迅速和广泛的应用到期权定价这个领域。从诺贝尔经</w:t>
      </w:r>
      <w:r w:rsidR="00EC2D9A">
        <w:rPr>
          <w:rFonts w:asciiTheme="minorEastAsia" w:hAnsiTheme="minorEastAsia" w:hint="eastAsia"/>
          <w:sz w:val="24"/>
          <w:szCs w:val="24"/>
        </w:rPr>
        <w:t>济学奖到每秒价值</w:t>
      </w:r>
      <w:r w:rsidR="001531D4">
        <w:rPr>
          <w:rFonts w:asciiTheme="minorEastAsia" w:hAnsiTheme="minorEastAsia" w:hint="eastAsia"/>
          <w:sz w:val="24"/>
          <w:szCs w:val="24"/>
        </w:rPr>
        <w:t>亿万</w:t>
      </w:r>
      <w:r w:rsidR="00EC2D9A">
        <w:rPr>
          <w:rFonts w:asciiTheme="minorEastAsia" w:hAnsiTheme="minorEastAsia" w:hint="eastAsia"/>
          <w:sz w:val="24"/>
          <w:szCs w:val="24"/>
        </w:rPr>
        <w:t>的</w:t>
      </w:r>
      <w:r w:rsidR="008E2C19">
        <w:rPr>
          <w:rFonts w:asciiTheme="minorEastAsia" w:hAnsiTheme="minorEastAsia" w:hint="eastAsia"/>
          <w:sz w:val="24"/>
          <w:szCs w:val="24"/>
        </w:rPr>
        <w:t>衍生品交易，</w:t>
      </w:r>
      <w:r w:rsidR="00511DFF">
        <w:rPr>
          <w:rFonts w:asciiTheme="minorEastAsia" w:hAnsiTheme="minorEastAsia" w:hint="eastAsia"/>
          <w:sz w:val="24"/>
          <w:szCs w:val="24"/>
        </w:rPr>
        <w:t>期权定价</w:t>
      </w:r>
      <w:r w:rsidR="008E6BCF">
        <w:rPr>
          <w:rFonts w:asciiTheme="minorEastAsia" w:hAnsiTheme="minorEastAsia" w:hint="eastAsia"/>
          <w:sz w:val="24"/>
          <w:szCs w:val="24"/>
        </w:rPr>
        <w:t>这个领域就如期权本身，年轻而充满活力，</w:t>
      </w:r>
      <w:r w:rsidR="000049F6">
        <w:rPr>
          <w:rFonts w:asciiTheme="minorEastAsia" w:hAnsiTheme="minorEastAsia" w:hint="eastAsia"/>
          <w:sz w:val="24"/>
          <w:szCs w:val="24"/>
        </w:rPr>
        <w:t>必定会</w:t>
      </w:r>
      <w:r w:rsidR="001531D4">
        <w:rPr>
          <w:rFonts w:asciiTheme="minorEastAsia" w:hAnsiTheme="minorEastAsia" w:hint="eastAsia"/>
          <w:sz w:val="24"/>
          <w:szCs w:val="24"/>
        </w:rPr>
        <w:t>吸引更多的研究和关注，</w:t>
      </w:r>
      <w:r w:rsidR="000049F6">
        <w:rPr>
          <w:rFonts w:asciiTheme="minorEastAsia" w:hAnsiTheme="minorEastAsia" w:hint="eastAsia"/>
          <w:sz w:val="24"/>
          <w:szCs w:val="24"/>
        </w:rPr>
        <w:t>获得更大的发展。</w:t>
      </w:r>
    </w:p>
    <w:p w:rsidR="00F81100" w:rsidRPr="001531D4" w:rsidRDefault="00F81100" w:rsidP="0038250F"/>
    <w:sectPr w:rsidR="00F81100" w:rsidRPr="001531D4" w:rsidSect="000B12FB">
      <w:headerReference w:type="even" r:id="rId116"/>
      <w:headerReference w:type="default" r:id="rId117"/>
      <w:pgSz w:w="11906" w:h="16838" w:code="9"/>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851" w:rsidRDefault="005C7851" w:rsidP="004724FF">
      <w:r>
        <w:separator/>
      </w:r>
    </w:p>
  </w:endnote>
  <w:endnote w:type="continuationSeparator" w:id="1">
    <w:p w:rsidR="005C7851" w:rsidRDefault="005C7851" w:rsidP="004724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851" w:rsidRDefault="005C7851" w:rsidP="004724FF">
      <w:r>
        <w:separator/>
      </w:r>
    </w:p>
  </w:footnote>
  <w:footnote w:type="continuationSeparator" w:id="1">
    <w:p w:rsidR="005C7851" w:rsidRDefault="005C7851" w:rsidP="00472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9" w:rsidRDefault="00672289" w:rsidP="0067228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C07BBA" w:rsidRDefault="007E4760">
        <w:pPr>
          <w:pStyle w:val="a3"/>
        </w:pPr>
        <w:r>
          <w:rPr>
            <w:b/>
            <w:bCs/>
            <w:sz w:val="24"/>
            <w:szCs w:val="24"/>
          </w:rPr>
          <w:fldChar w:fldCharType="begin"/>
        </w:r>
        <w:r w:rsidR="00C07BBA">
          <w:rPr>
            <w:b/>
            <w:bCs/>
          </w:rPr>
          <w:instrText>PAGE</w:instrText>
        </w:r>
        <w:r>
          <w:rPr>
            <w:b/>
            <w:bCs/>
            <w:sz w:val="24"/>
            <w:szCs w:val="24"/>
          </w:rPr>
          <w:fldChar w:fldCharType="separate"/>
        </w:r>
        <w:r w:rsidR="007F38D7">
          <w:rPr>
            <w:b/>
            <w:bCs/>
            <w:noProof/>
          </w:rPr>
          <w:t>12</w:t>
        </w:r>
        <w:r>
          <w:rPr>
            <w:b/>
            <w:bCs/>
            <w:sz w:val="24"/>
            <w:szCs w:val="24"/>
          </w:rPr>
          <w:fldChar w:fldCharType="end"/>
        </w:r>
        <w:r w:rsidR="00C07BBA">
          <w:rPr>
            <w:lang w:val="zh-CN"/>
          </w:rPr>
          <w:t xml:space="preserve"> / </w:t>
        </w:r>
        <w:r>
          <w:rPr>
            <w:b/>
            <w:bCs/>
            <w:sz w:val="24"/>
            <w:szCs w:val="24"/>
          </w:rPr>
          <w:fldChar w:fldCharType="begin"/>
        </w:r>
        <w:r w:rsidR="00C07BBA">
          <w:rPr>
            <w:b/>
            <w:bCs/>
          </w:rPr>
          <w:instrText>NUMPAGES</w:instrText>
        </w:r>
        <w:r>
          <w:rPr>
            <w:b/>
            <w:bCs/>
            <w:sz w:val="24"/>
            <w:szCs w:val="24"/>
          </w:rPr>
          <w:fldChar w:fldCharType="separate"/>
        </w:r>
        <w:r w:rsidR="007F38D7">
          <w:rPr>
            <w:b/>
            <w:bCs/>
            <w:noProof/>
          </w:rPr>
          <w:t>12</w:t>
        </w:r>
        <w:r>
          <w:rPr>
            <w:b/>
            <w:bCs/>
            <w:sz w:val="24"/>
            <w:szCs w:val="24"/>
          </w:rPr>
          <w:fldChar w:fldCharType="end"/>
        </w:r>
      </w:p>
    </w:sdtContent>
  </w:sdt>
  <w:p w:rsidR="00C07BBA" w:rsidRDefault="00C07B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922"/>
    <w:multiLevelType w:val="hybridMultilevel"/>
    <w:tmpl w:val="2940C5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9213A2"/>
    <w:multiLevelType w:val="hybridMultilevel"/>
    <w:tmpl w:val="A28073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BE0264"/>
    <w:multiLevelType w:val="hybridMultilevel"/>
    <w:tmpl w:val="B582D18E"/>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F569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57E24A1"/>
    <w:multiLevelType w:val="hybridMultilevel"/>
    <w:tmpl w:val="F06C0B70"/>
    <w:lvl w:ilvl="0" w:tplc="370C1AB8">
      <w:start w:val="1"/>
      <w:numFmt w:val="japaneseCounting"/>
      <w:lvlText w:val="%1、"/>
      <w:lvlJc w:val="left"/>
      <w:pPr>
        <w:ind w:left="432" w:hanging="432"/>
      </w:pPr>
      <w:rPr>
        <w:rFonts w:hint="default"/>
      </w:rPr>
    </w:lvl>
    <w:lvl w:ilvl="1" w:tplc="15C0D2C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285556"/>
    <w:multiLevelType w:val="hybridMultilevel"/>
    <w:tmpl w:val="28466F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BE74D0"/>
    <w:multiLevelType w:val="hybridMultilevel"/>
    <w:tmpl w:val="368E4F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F83855"/>
    <w:multiLevelType w:val="hybridMultilevel"/>
    <w:tmpl w:val="F108623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7DB3E97"/>
    <w:multiLevelType w:val="hybridMultilevel"/>
    <w:tmpl w:val="AD088D0E"/>
    <w:lvl w:ilvl="0" w:tplc="0409000F">
      <w:start w:val="1"/>
      <w:numFmt w:val="decimal"/>
      <w:lvlText w:val="%1."/>
      <w:lvlJc w:val="left"/>
      <w:pPr>
        <w:ind w:left="891" w:hanging="420"/>
      </w:p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9">
    <w:nsid w:val="2829793A"/>
    <w:multiLevelType w:val="hybridMultilevel"/>
    <w:tmpl w:val="D772EFC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8DA7F35"/>
    <w:multiLevelType w:val="hybridMultilevel"/>
    <w:tmpl w:val="BE5A324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9C35DA2"/>
    <w:multiLevelType w:val="hybridMultilevel"/>
    <w:tmpl w:val="A322DE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117B6E"/>
    <w:multiLevelType w:val="hybridMultilevel"/>
    <w:tmpl w:val="D2DE1726"/>
    <w:lvl w:ilvl="0" w:tplc="70E2FF4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4847E1"/>
    <w:multiLevelType w:val="singleLevel"/>
    <w:tmpl w:val="A920AE8C"/>
    <w:lvl w:ilvl="0">
      <w:start w:val="1"/>
      <w:numFmt w:val="decimal"/>
      <w:lvlText w:val="(%1)"/>
      <w:lvlJc w:val="left"/>
      <w:pPr>
        <w:tabs>
          <w:tab w:val="num" w:pos="870"/>
        </w:tabs>
        <w:ind w:left="870" w:hanging="450"/>
      </w:pPr>
      <w:rPr>
        <w:rFonts w:hint="eastAsia"/>
      </w:rPr>
    </w:lvl>
  </w:abstractNum>
  <w:abstractNum w:abstractNumId="14">
    <w:nsid w:val="39DD05C8"/>
    <w:multiLevelType w:val="hybridMultilevel"/>
    <w:tmpl w:val="154ED2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4D333A"/>
    <w:multiLevelType w:val="hybridMultilevel"/>
    <w:tmpl w:val="4B58E70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1AF1CFD"/>
    <w:multiLevelType w:val="hybridMultilevel"/>
    <w:tmpl w:val="F0B4BEE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521353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FBD4E89"/>
    <w:multiLevelType w:val="multilevel"/>
    <w:tmpl w:val="4134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37698"/>
    <w:multiLevelType w:val="hybridMultilevel"/>
    <w:tmpl w:val="A7DAD338"/>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BC0821"/>
    <w:multiLevelType w:val="multilevel"/>
    <w:tmpl w:val="438A88E6"/>
    <w:lvl w:ilvl="0">
      <w:start w:val="1"/>
      <w:numFmt w:val="chineseCountingThousand"/>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FAD2EEC"/>
    <w:multiLevelType w:val="hybridMultilevel"/>
    <w:tmpl w:val="D09221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A21A9D"/>
    <w:multiLevelType w:val="hybridMultilevel"/>
    <w:tmpl w:val="7D78F10E"/>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3C3F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752E3687"/>
    <w:multiLevelType w:val="hybridMultilevel"/>
    <w:tmpl w:val="38BE634A"/>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6474592"/>
    <w:multiLevelType w:val="hybridMultilevel"/>
    <w:tmpl w:val="FA52A47A"/>
    <w:lvl w:ilvl="0" w:tplc="6636AB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1F1C2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79906E1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7E2B0CE5"/>
    <w:multiLevelType w:val="singleLevel"/>
    <w:tmpl w:val="DCBA665C"/>
    <w:lvl w:ilvl="0">
      <w:start w:val="1"/>
      <w:numFmt w:val="decimalFullWidth"/>
      <w:lvlText w:val="（%1）"/>
      <w:lvlJc w:val="left"/>
      <w:pPr>
        <w:tabs>
          <w:tab w:val="num" w:pos="1260"/>
        </w:tabs>
        <w:ind w:left="1260" w:hanging="840"/>
      </w:pPr>
      <w:rPr>
        <w:rFonts w:hint="eastAsia"/>
      </w:rPr>
    </w:lvl>
  </w:abstractNum>
  <w:abstractNum w:abstractNumId="29">
    <w:nsid w:val="7FEB2B22"/>
    <w:multiLevelType w:val="hybridMultilevel"/>
    <w:tmpl w:val="C082AF06"/>
    <w:lvl w:ilvl="0" w:tplc="640ED7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9"/>
  </w:num>
  <w:num w:numId="3">
    <w:abstractNumId w:val="15"/>
  </w:num>
  <w:num w:numId="4">
    <w:abstractNumId w:val="7"/>
  </w:num>
  <w:num w:numId="5">
    <w:abstractNumId w:val="16"/>
  </w:num>
  <w:num w:numId="6">
    <w:abstractNumId w:val="26"/>
  </w:num>
  <w:num w:numId="7">
    <w:abstractNumId w:val="20"/>
  </w:num>
  <w:num w:numId="8">
    <w:abstractNumId w:val="1"/>
  </w:num>
  <w:num w:numId="9">
    <w:abstractNumId w:val="25"/>
  </w:num>
  <w:num w:numId="10">
    <w:abstractNumId w:val="28"/>
  </w:num>
  <w:num w:numId="11">
    <w:abstractNumId w:val="13"/>
  </w:num>
  <w:num w:numId="12">
    <w:abstractNumId w:val="21"/>
  </w:num>
  <w:num w:numId="13">
    <w:abstractNumId w:val="5"/>
  </w:num>
  <w:num w:numId="14">
    <w:abstractNumId w:val="10"/>
  </w:num>
  <w:num w:numId="15">
    <w:abstractNumId w:val="14"/>
  </w:num>
  <w:num w:numId="16">
    <w:abstractNumId w:val="0"/>
  </w:num>
  <w:num w:numId="17">
    <w:abstractNumId w:val="8"/>
  </w:num>
  <w:num w:numId="18">
    <w:abstractNumId w:val="27"/>
  </w:num>
  <w:num w:numId="19">
    <w:abstractNumId w:val="12"/>
  </w:num>
  <w:num w:numId="20">
    <w:abstractNumId w:val="19"/>
  </w:num>
  <w:num w:numId="21">
    <w:abstractNumId w:val="2"/>
  </w:num>
  <w:num w:numId="22">
    <w:abstractNumId w:val="22"/>
  </w:num>
  <w:num w:numId="23">
    <w:abstractNumId w:val="9"/>
  </w:num>
  <w:num w:numId="24">
    <w:abstractNumId w:val="24"/>
  </w:num>
  <w:num w:numId="25">
    <w:abstractNumId w:val="23"/>
  </w:num>
  <w:num w:numId="26">
    <w:abstractNumId w:val="3"/>
  </w:num>
  <w:num w:numId="27">
    <w:abstractNumId w:val="18"/>
  </w:num>
  <w:num w:numId="28">
    <w:abstractNumId w:val="11"/>
  </w:num>
  <w:num w:numId="29">
    <w:abstractNumId w:val="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F6C"/>
    <w:rsid w:val="00001FC2"/>
    <w:rsid w:val="000030E6"/>
    <w:rsid w:val="00003FEE"/>
    <w:rsid w:val="000049F6"/>
    <w:rsid w:val="00004BC6"/>
    <w:rsid w:val="00005FE7"/>
    <w:rsid w:val="00013F4C"/>
    <w:rsid w:val="000205A8"/>
    <w:rsid w:val="00021E7D"/>
    <w:rsid w:val="00024280"/>
    <w:rsid w:val="000300DD"/>
    <w:rsid w:val="00032F5F"/>
    <w:rsid w:val="00033769"/>
    <w:rsid w:val="00034F5F"/>
    <w:rsid w:val="0003594A"/>
    <w:rsid w:val="00036611"/>
    <w:rsid w:val="0003725F"/>
    <w:rsid w:val="000409EE"/>
    <w:rsid w:val="00041DF4"/>
    <w:rsid w:val="000424A1"/>
    <w:rsid w:val="00042644"/>
    <w:rsid w:val="000465B7"/>
    <w:rsid w:val="00051386"/>
    <w:rsid w:val="00051829"/>
    <w:rsid w:val="00052DA1"/>
    <w:rsid w:val="000538B1"/>
    <w:rsid w:val="00053C28"/>
    <w:rsid w:val="00054316"/>
    <w:rsid w:val="00054457"/>
    <w:rsid w:val="00054761"/>
    <w:rsid w:val="00055BA5"/>
    <w:rsid w:val="00055DDA"/>
    <w:rsid w:val="00056EB3"/>
    <w:rsid w:val="000601BC"/>
    <w:rsid w:val="00061C41"/>
    <w:rsid w:val="000634AC"/>
    <w:rsid w:val="00066F75"/>
    <w:rsid w:val="00081614"/>
    <w:rsid w:val="0008209D"/>
    <w:rsid w:val="000825D3"/>
    <w:rsid w:val="000854DB"/>
    <w:rsid w:val="00087BC3"/>
    <w:rsid w:val="0009065E"/>
    <w:rsid w:val="00090CCD"/>
    <w:rsid w:val="00094237"/>
    <w:rsid w:val="0009666D"/>
    <w:rsid w:val="000979C5"/>
    <w:rsid w:val="000A024D"/>
    <w:rsid w:val="000A20DE"/>
    <w:rsid w:val="000A28FA"/>
    <w:rsid w:val="000A30FB"/>
    <w:rsid w:val="000A4C6D"/>
    <w:rsid w:val="000A6133"/>
    <w:rsid w:val="000A6DB9"/>
    <w:rsid w:val="000B0921"/>
    <w:rsid w:val="000B12FB"/>
    <w:rsid w:val="000B2CCC"/>
    <w:rsid w:val="000B49AA"/>
    <w:rsid w:val="000C1994"/>
    <w:rsid w:val="000C53F1"/>
    <w:rsid w:val="000C705F"/>
    <w:rsid w:val="000C77BF"/>
    <w:rsid w:val="000D266F"/>
    <w:rsid w:val="000D41DF"/>
    <w:rsid w:val="000D48EA"/>
    <w:rsid w:val="000E1B09"/>
    <w:rsid w:val="000E1F15"/>
    <w:rsid w:val="000E46F9"/>
    <w:rsid w:val="000E47D8"/>
    <w:rsid w:val="000E5860"/>
    <w:rsid w:val="000E6BB7"/>
    <w:rsid w:val="000F006F"/>
    <w:rsid w:val="000F6BB0"/>
    <w:rsid w:val="000F7FF7"/>
    <w:rsid w:val="00102344"/>
    <w:rsid w:val="00103186"/>
    <w:rsid w:val="00105295"/>
    <w:rsid w:val="00112BB1"/>
    <w:rsid w:val="00113691"/>
    <w:rsid w:val="00113754"/>
    <w:rsid w:val="001137B6"/>
    <w:rsid w:val="0011391B"/>
    <w:rsid w:val="001140E3"/>
    <w:rsid w:val="0011650C"/>
    <w:rsid w:val="001173D4"/>
    <w:rsid w:val="00117901"/>
    <w:rsid w:val="00120856"/>
    <w:rsid w:val="0012138B"/>
    <w:rsid w:val="00122457"/>
    <w:rsid w:val="00122A27"/>
    <w:rsid w:val="001249E6"/>
    <w:rsid w:val="00125BA6"/>
    <w:rsid w:val="001261B7"/>
    <w:rsid w:val="0013137D"/>
    <w:rsid w:val="00131FE7"/>
    <w:rsid w:val="00132B41"/>
    <w:rsid w:val="0014047B"/>
    <w:rsid w:val="00141F95"/>
    <w:rsid w:val="001439E6"/>
    <w:rsid w:val="00144682"/>
    <w:rsid w:val="00144692"/>
    <w:rsid w:val="00147AAF"/>
    <w:rsid w:val="00150013"/>
    <w:rsid w:val="00152057"/>
    <w:rsid w:val="0015214B"/>
    <w:rsid w:val="001531D4"/>
    <w:rsid w:val="001555FA"/>
    <w:rsid w:val="00155C8A"/>
    <w:rsid w:val="00156835"/>
    <w:rsid w:val="00161011"/>
    <w:rsid w:val="00161297"/>
    <w:rsid w:val="00161AB0"/>
    <w:rsid w:val="001621C4"/>
    <w:rsid w:val="00162A77"/>
    <w:rsid w:val="00163076"/>
    <w:rsid w:val="00163D17"/>
    <w:rsid w:val="00163F2A"/>
    <w:rsid w:val="001640A9"/>
    <w:rsid w:val="00164775"/>
    <w:rsid w:val="00166D8B"/>
    <w:rsid w:val="00167C48"/>
    <w:rsid w:val="00171497"/>
    <w:rsid w:val="00172192"/>
    <w:rsid w:val="00173712"/>
    <w:rsid w:val="001745C2"/>
    <w:rsid w:val="001808CA"/>
    <w:rsid w:val="001832E9"/>
    <w:rsid w:val="001856A1"/>
    <w:rsid w:val="00185E62"/>
    <w:rsid w:val="0018777A"/>
    <w:rsid w:val="001936A6"/>
    <w:rsid w:val="00194845"/>
    <w:rsid w:val="00194F25"/>
    <w:rsid w:val="00194F40"/>
    <w:rsid w:val="00196BD2"/>
    <w:rsid w:val="001A2AB5"/>
    <w:rsid w:val="001A48FD"/>
    <w:rsid w:val="001A74CE"/>
    <w:rsid w:val="001A76B5"/>
    <w:rsid w:val="001A7ED3"/>
    <w:rsid w:val="001B1B2D"/>
    <w:rsid w:val="001B3356"/>
    <w:rsid w:val="001B33DD"/>
    <w:rsid w:val="001B372E"/>
    <w:rsid w:val="001B500C"/>
    <w:rsid w:val="001B59EC"/>
    <w:rsid w:val="001B5F86"/>
    <w:rsid w:val="001B6603"/>
    <w:rsid w:val="001C251D"/>
    <w:rsid w:val="001C34A7"/>
    <w:rsid w:val="001C6900"/>
    <w:rsid w:val="001D0D74"/>
    <w:rsid w:val="001D16C3"/>
    <w:rsid w:val="001D1F1E"/>
    <w:rsid w:val="001D2D02"/>
    <w:rsid w:val="001D300B"/>
    <w:rsid w:val="001D6437"/>
    <w:rsid w:val="001D68B7"/>
    <w:rsid w:val="001E1D67"/>
    <w:rsid w:val="001E1FE0"/>
    <w:rsid w:val="001E4667"/>
    <w:rsid w:val="001E67A3"/>
    <w:rsid w:val="001E6AA3"/>
    <w:rsid w:val="001E7F4E"/>
    <w:rsid w:val="001F0A72"/>
    <w:rsid w:val="001F0B78"/>
    <w:rsid w:val="001F47BD"/>
    <w:rsid w:val="001F5950"/>
    <w:rsid w:val="001F5E3B"/>
    <w:rsid w:val="0020062B"/>
    <w:rsid w:val="0020065B"/>
    <w:rsid w:val="002017DC"/>
    <w:rsid w:val="0020251C"/>
    <w:rsid w:val="00202EBE"/>
    <w:rsid w:val="00203AF9"/>
    <w:rsid w:val="0020511E"/>
    <w:rsid w:val="00206319"/>
    <w:rsid w:val="002064D1"/>
    <w:rsid w:val="002078C0"/>
    <w:rsid w:val="00210F36"/>
    <w:rsid w:val="0021295C"/>
    <w:rsid w:val="00213076"/>
    <w:rsid w:val="00213156"/>
    <w:rsid w:val="00213636"/>
    <w:rsid w:val="0021404E"/>
    <w:rsid w:val="002146D2"/>
    <w:rsid w:val="0021495A"/>
    <w:rsid w:val="00220D59"/>
    <w:rsid w:val="002252D3"/>
    <w:rsid w:val="002262DE"/>
    <w:rsid w:val="002274A2"/>
    <w:rsid w:val="00231857"/>
    <w:rsid w:val="0023226A"/>
    <w:rsid w:val="00232586"/>
    <w:rsid w:val="00234456"/>
    <w:rsid w:val="002349BA"/>
    <w:rsid w:val="00235BCA"/>
    <w:rsid w:val="00240596"/>
    <w:rsid w:val="00243432"/>
    <w:rsid w:val="00243A9D"/>
    <w:rsid w:val="00245BBD"/>
    <w:rsid w:val="00246D1A"/>
    <w:rsid w:val="00247026"/>
    <w:rsid w:val="0025183E"/>
    <w:rsid w:val="002531EE"/>
    <w:rsid w:val="0025477D"/>
    <w:rsid w:val="00254ED1"/>
    <w:rsid w:val="002626F1"/>
    <w:rsid w:val="00265096"/>
    <w:rsid w:val="00265D48"/>
    <w:rsid w:val="00266284"/>
    <w:rsid w:val="00266402"/>
    <w:rsid w:val="00267C94"/>
    <w:rsid w:val="00270CAA"/>
    <w:rsid w:val="002721F8"/>
    <w:rsid w:val="00275F7E"/>
    <w:rsid w:val="0027743A"/>
    <w:rsid w:val="00280048"/>
    <w:rsid w:val="00282D7C"/>
    <w:rsid w:val="00282DC8"/>
    <w:rsid w:val="0028479F"/>
    <w:rsid w:val="002855CB"/>
    <w:rsid w:val="00290285"/>
    <w:rsid w:val="00291898"/>
    <w:rsid w:val="00297F29"/>
    <w:rsid w:val="002A073F"/>
    <w:rsid w:val="002A7E15"/>
    <w:rsid w:val="002B257C"/>
    <w:rsid w:val="002B3B3A"/>
    <w:rsid w:val="002B68E5"/>
    <w:rsid w:val="002C07B7"/>
    <w:rsid w:val="002C4A34"/>
    <w:rsid w:val="002C63C4"/>
    <w:rsid w:val="002D05D2"/>
    <w:rsid w:val="002D139D"/>
    <w:rsid w:val="002D470E"/>
    <w:rsid w:val="002E3B78"/>
    <w:rsid w:val="002E4B4C"/>
    <w:rsid w:val="002E6029"/>
    <w:rsid w:val="002E6C92"/>
    <w:rsid w:val="002F029D"/>
    <w:rsid w:val="002F0C5C"/>
    <w:rsid w:val="002F0D62"/>
    <w:rsid w:val="002F3824"/>
    <w:rsid w:val="002F4D2E"/>
    <w:rsid w:val="002F6F44"/>
    <w:rsid w:val="002F799C"/>
    <w:rsid w:val="00305696"/>
    <w:rsid w:val="003068E8"/>
    <w:rsid w:val="0030777D"/>
    <w:rsid w:val="003120D5"/>
    <w:rsid w:val="0031221F"/>
    <w:rsid w:val="0031448F"/>
    <w:rsid w:val="00315071"/>
    <w:rsid w:val="00315E5B"/>
    <w:rsid w:val="00316632"/>
    <w:rsid w:val="00316FEB"/>
    <w:rsid w:val="00317C65"/>
    <w:rsid w:val="003230C3"/>
    <w:rsid w:val="00324219"/>
    <w:rsid w:val="003257F2"/>
    <w:rsid w:val="00325AB8"/>
    <w:rsid w:val="003271E5"/>
    <w:rsid w:val="00327E9C"/>
    <w:rsid w:val="0033143A"/>
    <w:rsid w:val="0033315F"/>
    <w:rsid w:val="003436E2"/>
    <w:rsid w:val="0034371D"/>
    <w:rsid w:val="00346416"/>
    <w:rsid w:val="00347908"/>
    <w:rsid w:val="00350120"/>
    <w:rsid w:val="003509AB"/>
    <w:rsid w:val="00351721"/>
    <w:rsid w:val="003536B9"/>
    <w:rsid w:val="0035506B"/>
    <w:rsid w:val="00356897"/>
    <w:rsid w:val="00360068"/>
    <w:rsid w:val="003625EE"/>
    <w:rsid w:val="0036285B"/>
    <w:rsid w:val="00362CB9"/>
    <w:rsid w:val="00367478"/>
    <w:rsid w:val="00367D90"/>
    <w:rsid w:val="00371231"/>
    <w:rsid w:val="00372232"/>
    <w:rsid w:val="00372D55"/>
    <w:rsid w:val="003749D7"/>
    <w:rsid w:val="003779F9"/>
    <w:rsid w:val="00381ECE"/>
    <w:rsid w:val="0038250F"/>
    <w:rsid w:val="00383620"/>
    <w:rsid w:val="00385976"/>
    <w:rsid w:val="0038714F"/>
    <w:rsid w:val="003930CE"/>
    <w:rsid w:val="00393CDC"/>
    <w:rsid w:val="00395E05"/>
    <w:rsid w:val="003A2A0F"/>
    <w:rsid w:val="003A397E"/>
    <w:rsid w:val="003A426C"/>
    <w:rsid w:val="003A68F4"/>
    <w:rsid w:val="003A6A1B"/>
    <w:rsid w:val="003B3F94"/>
    <w:rsid w:val="003B45E6"/>
    <w:rsid w:val="003B4CC0"/>
    <w:rsid w:val="003B6980"/>
    <w:rsid w:val="003C0787"/>
    <w:rsid w:val="003C0E4C"/>
    <w:rsid w:val="003C15DB"/>
    <w:rsid w:val="003C297D"/>
    <w:rsid w:val="003D1EA3"/>
    <w:rsid w:val="003D7A7B"/>
    <w:rsid w:val="003E1FBC"/>
    <w:rsid w:val="003E22B5"/>
    <w:rsid w:val="003E3F06"/>
    <w:rsid w:val="003E6F97"/>
    <w:rsid w:val="003F0B3B"/>
    <w:rsid w:val="003F1632"/>
    <w:rsid w:val="003F1D69"/>
    <w:rsid w:val="003F2E64"/>
    <w:rsid w:val="003F3766"/>
    <w:rsid w:val="004011D4"/>
    <w:rsid w:val="00406A8A"/>
    <w:rsid w:val="00406F29"/>
    <w:rsid w:val="00412F97"/>
    <w:rsid w:val="00415CF1"/>
    <w:rsid w:val="0041725B"/>
    <w:rsid w:val="004248A1"/>
    <w:rsid w:val="00424BB4"/>
    <w:rsid w:val="00424EE8"/>
    <w:rsid w:val="00426774"/>
    <w:rsid w:val="00431234"/>
    <w:rsid w:val="00431D56"/>
    <w:rsid w:val="00432B10"/>
    <w:rsid w:val="0043321C"/>
    <w:rsid w:val="004334F5"/>
    <w:rsid w:val="00435296"/>
    <w:rsid w:val="00435516"/>
    <w:rsid w:val="00437894"/>
    <w:rsid w:val="00437B21"/>
    <w:rsid w:val="00441E3A"/>
    <w:rsid w:val="00445E2B"/>
    <w:rsid w:val="004472EC"/>
    <w:rsid w:val="0044788E"/>
    <w:rsid w:val="0045356B"/>
    <w:rsid w:val="00453B97"/>
    <w:rsid w:val="00453C4B"/>
    <w:rsid w:val="00453DA1"/>
    <w:rsid w:val="00456FD7"/>
    <w:rsid w:val="004576FE"/>
    <w:rsid w:val="00460B02"/>
    <w:rsid w:val="00463B5E"/>
    <w:rsid w:val="00465471"/>
    <w:rsid w:val="0046613C"/>
    <w:rsid w:val="0046648E"/>
    <w:rsid w:val="00467277"/>
    <w:rsid w:val="004676AF"/>
    <w:rsid w:val="004677E1"/>
    <w:rsid w:val="00467C2C"/>
    <w:rsid w:val="00471E43"/>
    <w:rsid w:val="004724FF"/>
    <w:rsid w:val="00472DAD"/>
    <w:rsid w:val="004746E0"/>
    <w:rsid w:val="004827ED"/>
    <w:rsid w:val="00482CB1"/>
    <w:rsid w:val="004867C1"/>
    <w:rsid w:val="004876A1"/>
    <w:rsid w:val="00492BE1"/>
    <w:rsid w:val="00493FC3"/>
    <w:rsid w:val="0049415A"/>
    <w:rsid w:val="00495246"/>
    <w:rsid w:val="00495863"/>
    <w:rsid w:val="004A2013"/>
    <w:rsid w:val="004A26FE"/>
    <w:rsid w:val="004A44D6"/>
    <w:rsid w:val="004B1CF2"/>
    <w:rsid w:val="004B3AC1"/>
    <w:rsid w:val="004B5A49"/>
    <w:rsid w:val="004B6D97"/>
    <w:rsid w:val="004C4A52"/>
    <w:rsid w:val="004C4A7A"/>
    <w:rsid w:val="004C66DA"/>
    <w:rsid w:val="004C6B04"/>
    <w:rsid w:val="004D5CA3"/>
    <w:rsid w:val="004D6A83"/>
    <w:rsid w:val="004D7D1D"/>
    <w:rsid w:val="004E06F1"/>
    <w:rsid w:val="004E081B"/>
    <w:rsid w:val="004E1A09"/>
    <w:rsid w:val="004E1B8F"/>
    <w:rsid w:val="004E2467"/>
    <w:rsid w:val="004E620C"/>
    <w:rsid w:val="004E7B50"/>
    <w:rsid w:val="004E7DE0"/>
    <w:rsid w:val="004E7EC3"/>
    <w:rsid w:val="004F0A5D"/>
    <w:rsid w:val="004F2231"/>
    <w:rsid w:val="004F29B0"/>
    <w:rsid w:val="004F3906"/>
    <w:rsid w:val="004F5F9A"/>
    <w:rsid w:val="004F6DEF"/>
    <w:rsid w:val="004F767E"/>
    <w:rsid w:val="0050073A"/>
    <w:rsid w:val="00501CC2"/>
    <w:rsid w:val="005020F7"/>
    <w:rsid w:val="00507C87"/>
    <w:rsid w:val="00507D83"/>
    <w:rsid w:val="00511DFF"/>
    <w:rsid w:val="00512F3A"/>
    <w:rsid w:val="005171E1"/>
    <w:rsid w:val="005200E6"/>
    <w:rsid w:val="0052432A"/>
    <w:rsid w:val="00524DB1"/>
    <w:rsid w:val="00531A67"/>
    <w:rsid w:val="005330A6"/>
    <w:rsid w:val="00533262"/>
    <w:rsid w:val="00533B31"/>
    <w:rsid w:val="00534EFC"/>
    <w:rsid w:val="005350A4"/>
    <w:rsid w:val="00536C01"/>
    <w:rsid w:val="00541107"/>
    <w:rsid w:val="00546B45"/>
    <w:rsid w:val="00546D2D"/>
    <w:rsid w:val="00547819"/>
    <w:rsid w:val="00551234"/>
    <w:rsid w:val="0055221B"/>
    <w:rsid w:val="00554CBA"/>
    <w:rsid w:val="00555412"/>
    <w:rsid w:val="00557288"/>
    <w:rsid w:val="00560786"/>
    <w:rsid w:val="00561135"/>
    <w:rsid w:val="0056131C"/>
    <w:rsid w:val="005619C8"/>
    <w:rsid w:val="00561D51"/>
    <w:rsid w:val="00563EA2"/>
    <w:rsid w:val="00567D0E"/>
    <w:rsid w:val="005700B0"/>
    <w:rsid w:val="00570DFB"/>
    <w:rsid w:val="005725FB"/>
    <w:rsid w:val="0057324F"/>
    <w:rsid w:val="00573DFC"/>
    <w:rsid w:val="00573F15"/>
    <w:rsid w:val="0057617B"/>
    <w:rsid w:val="00577442"/>
    <w:rsid w:val="00580544"/>
    <w:rsid w:val="00583AA3"/>
    <w:rsid w:val="005847F0"/>
    <w:rsid w:val="005855D1"/>
    <w:rsid w:val="00587604"/>
    <w:rsid w:val="005927B4"/>
    <w:rsid w:val="00594EB0"/>
    <w:rsid w:val="005961A1"/>
    <w:rsid w:val="00597038"/>
    <w:rsid w:val="005A02EE"/>
    <w:rsid w:val="005A2A73"/>
    <w:rsid w:val="005A4E7A"/>
    <w:rsid w:val="005A6907"/>
    <w:rsid w:val="005B1151"/>
    <w:rsid w:val="005B2298"/>
    <w:rsid w:val="005B3A58"/>
    <w:rsid w:val="005B5359"/>
    <w:rsid w:val="005B581B"/>
    <w:rsid w:val="005B78F3"/>
    <w:rsid w:val="005C2CB4"/>
    <w:rsid w:val="005C7851"/>
    <w:rsid w:val="005C7EC4"/>
    <w:rsid w:val="005D06E3"/>
    <w:rsid w:val="005D09BE"/>
    <w:rsid w:val="005D0C36"/>
    <w:rsid w:val="005D1238"/>
    <w:rsid w:val="005D12D3"/>
    <w:rsid w:val="005D3B00"/>
    <w:rsid w:val="005D422B"/>
    <w:rsid w:val="005D5E21"/>
    <w:rsid w:val="005D76B8"/>
    <w:rsid w:val="005E442B"/>
    <w:rsid w:val="005E5895"/>
    <w:rsid w:val="005E5C93"/>
    <w:rsid w:val="005E5D24"/>
    <w:rsid w:val="005F1DBF"/>
    <w:rsid w:val="005F2E7C"/>
    <w:rsid w:val="005F4084"/>
    <w:rsid w:val="005F4322"/>
    <w:rsid w:val="005F5339"/>
    <w:rsid w:val="005F5B74"/>
    <w:rsid w:val="005F76CF"/>
    <w:rsid w:val="005F7CC9"/>
    <w:rsid w:val="00600C7A"/>
    <w:rsid w:val="006079FC"/>
    <w:rsid w:val="00607B97"/>
    <w:rsid w:val="00615766"/>
    <w:rsid w:val="00616374"/>
    <w:rsid w:val="00617EA9"/>
    <w:rsid w:val="00623480"/>
    <w:rsid w:val="00625A89"/>
    <w:rsid w:val="006317D4"/>
    <w:rsid w:val="0063277A"/>
    <w:rsid w:val="00634674"/>
    <w:rsid w:val="006371BA"/>
    <w:rsid w:val="00641750"/>
    <w:rsid w:val="00642EB2"/>
    <w:rsid w:val="00646404"/>
    <w:rsid w:val="0064722B"/>
    <w:rsid w:val="00651EB3"/>
    <w:rsid w:val="00652626"/>
    <w:rsid w:val="00653E8F"/>
    <w:rsid w:val="00655463"/>
    <w:rsid w:val="006561B7"/>
    <w:rsid w:val="00662F63"/>
    <w:rsid w:val="00663240"/>
    <w:rsid w:val="0066347F"/>
    <w:rsid w:val="0066508B"/>
    <w:rsid w:val="00672289"/>
    <w:rsid w:val="006737F5"/>
    <w:rsid w:val="006748D3"/>
    <w:rsid w:val="00680CE1"/>
    <w:rsid w:val="00681F6A"/>
    <w:rsid w:val="0068216F"/>
    <w:rsid w:val="00682571"/>
    <w:rsid w:val="00683836"/>
    <w:rsid w:val="006877F7"/>
    <w:rsid w:val="0069379D"/>
    <w:rsid w:val="00694307"/>
    <w:rsid w:val="00694B60"/>
    <w:rsid w:val="00694C02"/>
    <w:rsid w:val="00696F8B"/>
    <w:rsid w:val="006A17B6"/>
    <w:rsid w:val="006A2568"/>
    <w:rsid w:val="006A4FD0"/>
    <w:rsid w:val="006A5C6F"/>
    <w:rsid w:val="006A6822"/>
    <w:rsid w:val="006A7496"/>
    <w:rsid w:val="006B0A4C"/>
    <w:rsid w:val="006B0E2F"/>
    <w:rsid w:val="006B29BC"/>
    <w:rsid w:val="006B3977"/>
    <w:rsid w:val="006B4B65"/>
    <w:rsid w:val="006B5C19"/>
    <w:rsid w:val="006B670B"/>
    <w:rsid w:val="006B7C78"/>
    <w:rsid w:val="006C2094"/>
    <w:rsid w:val="006C2755"/>
    <w:rsid w:val="006C4C1E"/>
    <w:rsid w:val="006C58F1"/>
    <w:rsid w:val="006D262F"/>
    <w:rsid w:val="006E0281"/>
    <w:rsid w:val="006E04B7"/>
    <w:rsid w:val="006E1200"/>
    <w:rsid w:val="006E5CE1"/>
    <w:rsid w:val="006E6D86"/>
    <w:rsid w:val="006E7EC5"/>
    <w:rsid w:val="006F04ED"/>
    <w:rsid w:val="006F0B19"/>
    <w:rsid w:val="006F1B6F"/>
    <w:rsid w:val="006F3698"/>
    <w:rsid w:val="006F3AAD"/>
    <w:rsid w:val="006F41BA"/>
    <w:rsid w:val="006F4BD5"/>
    <w:rsid w:val="006F6501"/>
    <w:rsid w:val="006F7171"/>
    <w:rsid w:val="006F7946"/>
    <w:rsid w:val="007006AA"/>
    <w:rsid w:val="0070240C"/>
    <w:rsid w:val="00702844"/>
    <w:rsid w:val="00703FDD"/>
    <w:rsid w:val="007043EA"/>
    <w:rsid w:val="007050A5"/>
    <w:rsid w:val="00711E76"/>
    <w:rsid w:val="00712101"/>
    <w:rsid w:val="00712A8C"/>
    <w:rsid w:val="0071642E"/>
    <w:rsid w:val="007222FD"/>
    <w:rsid w:val="00722C7B"/>
    <w:rsid w:val="00723733"/>
    <w:rsid w:val="00724349"/>
    <w:rsid w:val="00735C2A"/>
    <w:rsid w:val="007366E0"/>
    <w:rsid w:val="00736AD4"/>
    <w:rsid w:val="007410D5"/>
    <w:rsid w:val="00742567"/>
    <w:rsid w:val="00743472"/>
    <w:rsid w:val="0074425B"/>
    <w:rsid w:val="00744D36"/>
    <w:rsid w:val="00745A75"/>
    <w:rsid w:val="0074702D"/>
    <w:rsid w:val="0075138E"/>
    <w:rsid w:val="0075190C"/>
    <w:rsid w:val="00751ABF"/>
    <w:rsid w:val="00751C98"/>
    <w:rsid w:val="00753D59"/>
    <w:rsid w:val="00755962"/>
    <w:rsid w:val="0075608E"/>
    <w:rsid w:val="00761AFF"/>
    <w:rsid w:val="00761CDF"/>
    <w:rsid w:val="0076599E"/>
    <w:rsid w:val="00765F6C"/>
    <w:rsid w:val="0077142A"/>
    <w:rsid w:val="007840F4"/>
    <w:rsid w:val="00785FAA"/>
    <w:rsid w:val="00787825"/>
    <w:rsid w:val="00787981"/>
    <w:rsid w:val="00792C78"/>
    <w:rsid w:val="00793476"/>
    <w:rsid w:val="00794CAE"/>
    <w:rsid w:val="0079653C"/>
    <w:rsid w:val="00796A90"/>
    <w:rsid w:val="007A23C0"/>
    <w:rsid w:val="007A2537"/>
    <w:rsid w:val="007A5B2C"/>
    <w:rsid w:val="007A646F"/>
    <w:rsid w:val="007A64F5"/>
    <w:rsid w:val="007A6A96"/>
    <w:rsid w:val="007B184A"/>
    <w:rsid w:val="007B4975"/>
    <w:rsid w:val="007B4F84"/>
    <w:rsid w:val="007B5776"/>
    <w:rsid w:val="007B608E"/>
    <w:rsid w:val="007B7681"/>
    <w:rsid w:val="007C014A"/>
    <w:rsid w:val="007C2DEE"/>
    <w:rsid w:val="007C3A91"/>
    <w:rsid w:val="007C5A17"/>
    <w:rsid w:val="007C60D9"/>
    <w:rsid w:val="007D0E6E"/>
    <w:rsid w:val="007D1124"/>
    <w:rsid w:val="007D1275"/>
    <w:rsid w:val="007D3641"/>
    <w:rsid w:val="007D39AB"/>
    <w:rsid w:val="007D3FBD"/>
    <w:rsid w:val="007D4E7E"/>
    <w:rsid w:val="007D6748"/>
    <w:rsid w:val="007D6A94"/>
    <w:rsid w:val="007D77EA"/>
    <w:rsid w:val="007E0086"/>
    <w:rsid w:val="007E01FE"/>
    <w:rsid w:val="007E03E8"/>
    <w:rsid w:val="007E1132"/>
    <w:rsid w:val="007E1CAD"/>
    <w:rsid w:val="007E20F9"/>
    <w:rsid w:val="007E35B8"/>
    <w:rsid w:val="007E4760"/>
    <w:rsid w:val="007E7F61"/>
    <w:rsid w:val="007F0A2D"/>
    <w:rsid w:val="007F25D4"/>
    <w:rsid w:val="007F38D7"/>
    <w:rsid w:val="007F4F54"/>
    <w:rsid w:val="007F5278"/>
    <w:rsid w:val="007F528B"/>
    <w:rsid w:val="007F72A6"/>
    <w:rsid w:val="007F78B9"/>
    <w:rsid w:val="007F7B4C"/>
    <w:rsid w:val="007F7E86"/>
    <w:rsid w:val="00802334"/>
    <w:rsid w:val="00802A73"/>
    <w:rsid w:val="00804829"/>
    <w:rsid w:val="008072E9"/>
    <w:rsid w:val="008154D6"/>
    <w:rsid w:val="008176C6"/>
    <w:rsid w:val="00824A65"/>
    <w:rsid w:val="00824CCE"/>
    <w:rsid w:val="008312F2"/>
    <w:rsid w:val="00832BCC"/>
    <w:rsid w:val="00834559"/>
    <w:rsid w:val="0083718A"/>
    <w:rsid w:val="00837ACB"/>
    <w:rsid w:val="00842CAC"/>
    <w:rsid w:val="00842E73"/>
    <w:rsid w:val="00860CEC"/>
    <w:rsid w:val="00861411"/>
    <w:rsid w:val="00863CB0"/>
    <w:rsid w:val="00864133"/>
    <w:rsid w:val="008655F9"/>
    <w:rsid w:val="00865BEB"/>
    <w:rsid w:val="00865DB7"/>
    <w:rsid w:val="00865DE2"/>
    <w:rsid w:val="00865F56"/>
    <w:rsid w:val="008710BE"/>
    <w:rsid w:val="0087330A"/>
    <w:rsid w:val="008735D9"/>
    <w:rsid w:val="00873A49"/>
    <w:rsid w:val="0087468E"/>
    <w:rsid w:val="00875F97"/>
    <w:rsid w:val="00881147"/>
    <w:rsid w:val="008832C9"/>
    <w:rsid w:val="00886C4E"/>
    <w:rsid w:val="0088754A"/>
    <w:rsid w:val="00890E4D"/>
    <w:rsid w:val="0089130B"/>
    <w:rsid w:val="008923AF"/>
    <w:rsid w:val="00892B86"/>
    <w:rsid w:val="0089670C"/>
    <w:rsid w:val="008A18FD"/>
    <w:rsid w:val="008A5415"/>
    <w:rsid w:val="008A6DD5"/>
    <w:rsid w:val="008A7AE8"/>
    <w:rsid w:val="008B1C19"/>
    <w:rsid w:val="008B433F"/>
    <w:rsid w:val="008B7C55"/>
    <w:rsid w:val="008C45D8"/>
    <w:rsid w:val="008C6BD6"/>
    <w:rsid w:val="008D2F68"/>
    <w:rsid w:val="008D3D68"/>
    <w:rsid w:val="008D48F4"/>
    <w:rsid w:val="008D5262"/>
    <w:rsid w:val="008D539D"/>
    <w:rsid w:val="008E1916"/>
    <w:rsid w:val="008E2103"/>
    <w:rsid w:val="008E2C19"/>
    <w:rsid w:val="008E3388"/>
    <w:rsid w:val="008E4943"/>
    <w:rsid w:val="008E4DA7"/>
    <w:rsid w:val="008E54F9"/>
    <w:rsid w:val="008E6422"/>
    <w:rsid w:val="008E6BCF"/>
    <w:rsid w:val="008F038C"/>
    <w:rsid w:val="008F1692"/>
    <w:rsid w:val="008F28AE"/>
    <w:rsid w:val="008F2B34"/>
    <w:rsid w:val="008F3DB7"/>
    <w:rsid w:val="008F4FBC"/>
    <w:rsid w:val="008F5313"/>
    <w:rsid w:val="008F58E0"/>
    <w:rsid w:val="008F6564"/>
    <w:rsid w:val="008F6A10"/>
    <w:rsid w:val="00901217"/>
    <w:rsid w:val="00901945"/>
    <w:rsid w:val="00902254"/>
    <w:rsid w:val="0090407A"/>
    <w:rsid w:val="00904349"/>
    <w:rsid w:val="00905D5D"/>
    <w:rsid w:val="00905E47"/>
    <w:rsid w:val="00910B24"/>
    <w:rsid w:val="0091276B"/>
    <w:rsid w:val="00912EAE"/>
    <w:rsid w:val="00916EC9"/>
    <w:rsid w:val="0092246D"/>
    <w:rsid w:val="00922DFB"/>
    <w:rsid w:val="00927089"/>
    <w:rsid w:val="00927327"/>
    <w:rsid w:val="00930F86"/>
    <w:rsid w:val="009316FC"/>
    <w:rsid w:val="00933CCB"/>
    <w:rsid w:val="00933FEF"/>
    <w:rsid w:val="009348A2"/>
    <w:rsid w:val="00934FCB"/>
    <w:rsid w:val="00936213"/>
    <w:rsid w:val="00937010"/>
    <w:rsid w:val="00937923"/>
    <w:rsid w:val="0094097C"/>
    <w:rsid w:val="00945D3B"/>
    <w:rsid w:val="009467DE"/>
    <w:rsid w:val="00946915"/>
    <w:rsid w:val="00946BEA"/>
    <w:rsid w:val="00946C24"/>
    <w:rsid w:val="00947588"/>
    <w:rsid w:val="00947958"/>
    <w:rsid w:val="009479D1"/>
    <w:rsid w:val="0095050E"/>
    <w:rsid w:val="00950822"/>
    <w:rsid w:val="00950F04"/>
    <w:rsid w:val="00951EF2"/>
    <w:rsid w:val="00953CEF"/>
    <w:rsid w:val="009552D4"/>
    <w:rsid w:val="009555A8"/>
    <w:rsid w:val="009564A4"/>
    <w:rsid w:val="009571C9"/>
    <w:rsid w:val="0096039A"/>
    <w:rsid w:val="009625EF"/>
    <w:rsid w:val="00962D6D"/>
    <w:rsid w:val="0096751D"/>
    <w:rsid w:val="00970391"/>
    <w:rsid w:val="00970C6E"/>
    <w:rsid w:val="0097192C"/>
    <w:rsid w:val="00976D21"/>
    <w:rsid w:val="0097783F"/>
    <w:rsid w:val="00977BEF"/>
    <w:rsid w:val="00977D14"/>
    <w:rsid w:val="009859D2"/>
    <w:rsid w:val="009929DA"/>
    <w:rsid w:val="00992A26"/>
    <w:rsid w:val="009979D8"/>
    <w:rsid w:val="009A0002"/>
    <w:rsid w:val="009A1888"/>
    <w:rsid w:val="009A1BBA"/>
    <w:rsid w:val="009A3209"/>
    <w:rsid w:val="009A3733"/>
    <w:rsid w:val="009A379E"/>
    <w:rsid w:val="009A37A7"/>
    <w:rsid w:val="009A38D5"/>
    <w:rsid w:val="009B0606"/>
    <w:rsid w:val="009B161C"/>
    <w:rsid w:val="009B25DB"/>
    <w:rsid w:val="009B4791"/>
    <w:rsid w:val="009B4F17"/>
    <w:rsid w:val="009C34AC"/>
    <w:rsid w:val="009C35C7"/>
    <w:rsid w:val="009C4270"/>
    <w:rsid w:val="009C475C"/>
    <w:rsid w:val="009C4BBA"/>
    <w:rsid w:val="009D2971"/>
    <w:rsid w:val="009D5E37"/>
    <w:rsid w:val="009D5F45"/>
    <w:rsid w:val="009D6642"/>
    <w:rsid w:val="009D7CF6"/>
    <w:rsid w:val="009E24D7"/>
    <w:rsid w:val="009E53C2"/>
    <w:rsid w:val="009E5BB2"/>
    <w:rsid w:val="009E5BBE"/>
    <w:rsid w:val="009E5BFB"/>
    <w:rsid w:val="009F18FE"/>
    <w:rsid w:val="009F21AB"/>
    <w:rsid w:val="009F5B89"/>
    <w:rsid w:val="009F725E"/>
    <w:rsid w:val="00A02659"/>
    <w:rsid w:val="00A107F8"/>
    <w:rsid w:val="00A143EB"/>
    <w:rsid w:val="00A1589C"/>
    <w:rsid w:val="00A15D9C"/>
    <w:rsid w:val="00A16ED6"/>
    <w:rsid w:val="00A20023"/>
    <w:rsid w:val="00A20CCA"/>
    <w:rsid w:val="00A27107"/>
    <w:rsid w:val="00A30520"/>
    <w:rsid w:val="00A3304C"/>
    <w:rsid w:val="00A333BF"/>
    <w:rsid w:val="00A353A3"/>
    <w:rsid w:val="00A370C3"/>
    <w:rsid w:val="00A404BF"/>
    <w:rsid w:val="00A406AE"/>
    <w:rsid w:val="00A408E4"/>
    <w:rsid w:val="00A41B3D"/>
    <w:rsid w:val="00A424E0"/>
    <w:rsid w:val="00A469AA"/>
    <w:rsid w:val="00A46C92"/>
    <w:rsid w:val="00A503C5"/>
    <w:rsid w:val="00A50A38"/>
    <w:rsid w:val="00A51601"/>
    <w:rsid w:val="00A535F4"/>
    <w:rsid w:val="00A546DC"/>
    <w:rsid w:val="00A55EB8"/>
    <w:rsid w:val="00A56F8B"/>
    <w:rsid w:val="00A605EA"/>
    <w:rsid w:val="00A64D03"/>
    <w:rsid w:val="00A6643E"/>
    <w:rsid w:val="00A725EE"/>
    <w:rsid w:val="00A737CE"/>
    <w:rsid w:val="00A74A50"/>
    <w:rsid w:val="00A75285"/>
    <w:rsid w:val="00A76003"/>
    <w:rsid w:val="00A76330"/>
    <w:rsid w:val="00A76524"/>
    <w:rsid w:val="00A77F71"/>
    <w:rsid w:val="00A77F9F"/>
    <w:rsid w:val="00A80B38"/>
    <w:rsid w:val="00A80F3A"/>
    <w:rsid w:val="00A81306"/>
    <w:rsid w:val="00A81924"/>
    <w:rsid w:val="00A83462"/>
    <w:rsid w:val="00A84825"/>
    <w:rsid w:val="00A84FFB"/>
    <w:rsid w:val="00A942F4"/>
    <w:rsid w:val="00AA00B2"/>
    <w:rsid w:val="00AA1B08"/>
    <w:rsid w:val="00AA443B"/>
    <w:rsid w:val="00AA4FA5"/>
    <w:rsid w:val="00AA64B5"/>
    <w:rsid w:val="00AA667F"/>
    <w:rsid w:val="00AB0128"/>
    <w:rsid w:val="00AB5E3C"/>
    <w:rsid w:val="00AB6B32"/>
    <w:rsid w:val="00AB79B3"/>
    <w:rsid w:val="00AB7F75"/>
    <w:rsid w:val="00AC14B1"/>
    <w:rsid w:val="00AC2867"/>
    <w:rsid w:val="00AC6774"/>
    <w:rsid w:val="00AD0424"/>
    <w:rsid w:val="00AD3AE1"/>
    <w:rsid w:val="00AD3EE9"/>
    <w:rsid w:val="00AD414C"/>
    <w:rsid w:val="00AD734B"/>
    <w:rsid w:val="00AE059F"/>
    <w:rsid w:val="00AE35E0"/>
    <w:rsid w:val="00AE3FF7"/>
    <w:rsid w:val="00AE695E"/>
    <w:rsid w:val="00AF07D1"/>
    <w:rsid w:val="00AF1282"/>
    <w:rsid w:val="00AF15A5"/>
    <w:rsid w:val="00AF3EF7"/>
    <w:rsid w:val="00AF5002"/>
    <w:rsid w:val="00AF6B74"/>
    <w:rsid w:val="00AF7D22"/>
    <w:rsid w:val="00B026C5"/>
    <w:rsid w:val="00B0717B"/>
    <w:rsid w:val="00B072EC"/>
    <w:rsid w:val="00B075F7"/>
    <w:rsid w:val="00B121A2"/>
    <w:rsid w:val="00B152B0"/>
    <w:rsid w:val="00B15972"/>
    <w:rsid w:val="00B17126"/>
    <w:rsid w:val="00B21A3B"/>
    <w:rsid w:val="00B22B67"/>
    <w:rsid w:val="00B22C89"/>
    <w:rsid w:val="00B27F54"/>
    <w:rsid w:val="00B31068"/>
    <w:rsid w:val="00B3187A"/>
    <w:rsid w:val="00B333FE"/>
    <w:rsid w:val="00B337A9"/>
    <w:rsid w:val="00B33980"/>
    <w:rsid w:val="00B34737"/>
    <w:rsid w:val="00B34993"/>
    <w:rsid w:val="00B35F2F"/>
    <w:rsid w:val="00B368F9"/>
    <w:rsid w:val="00B431C6"/>
    <w:rsid w:val="00B4600D"/>
    <w:rsid w:val="00B4648D"/>
    <w:rsid w:val="00B517D7"/>
    <w:rsid w:val="00B53715"/>
    <w:rsid w:val="00B545D5"/>
    <w:rsid w:val="00B54AC3"/>
    <w:rsid w:val="00B54E59"/>
    <w:rsid w:val="00B555A0"/>
    <w:rsid w:val="00B636A4"/>
    <w:rsid w:val="00B63C9A"/>
    <w:rsid w:val="00B708ED"/>
    <w:rsid w:val="00B73061"/>
    <w:rsid w:val="00B7494C"/>
    <w:rsid w:val="00B76C8E"/>
    <w:rsid w:val="00B775CF"/>
    <w:rsid w:val="00B77908"/>
    <w:rsid w:val="00B82896"/>
    <w:rsid w:val="00B828B1"/>
    <w:rsid w:val="00B83453"/>
    <w:rsid w:val="00B84929"/>
    <w:rsid w:val="00B8515D"/>
    <w:rsid w:val="00B86082"/>
    <w:rsid w:val="00B865B4"/>
    <w:rsid w:val="00B93E64"/>
    <w:rsid w:val="00B94732"/>
    <w:rsid w:val="00BA1114"/>
    <w:rsid w:val="00BA69BA"/>
    <w:rsid w:val="00BB28EF"/>
    <w:rsid w:val="00BB2A05"/>
    <w:rsid w:val="00BB3513"/>
    <w:rsid w:val="00BB3DE8"/>
    <w:rsid w:val="00BB4DB5"/>
    <w:rsid w:val="00BB50A9"/>
    <w:rsid w:val="00BB5535"/>
    <w:rsid w:val="00BB5891"/>
    <w:rsid w:val="00BB6137"/>
    <w:rsid w:val="00BB6265"/>
    <w:rsid w:val="00BB7476"/>
    <w:rsid w:val="00BC1EE2"/>
    <w:rsid w:val="00BC3A56"/>
    <w:rsid w:val="00BC4721"/>
    <w:rsid w:val="00BC64E4"/>
    <w:rsid w:val="00BC7BC4"/>
    <w:rsid w:val="00BD0942"/>
    <w:rsid w:val="00BD1B59"/>
    <w:rsid w:val="00BD26E5"/>
    <w:rsid w:val="00BD6BA3"/>
    <w:rsid w:val="00BD6CC3"/>
    <w:rsid w:val="00BE48C7"/>
    <w:rsid w:val="00BE6062"/>
    <w:rsid w:val="00BE60A7"/>
    <w:rsid w:val="00BF6209"/>
    <w:rsid w:val="00BF6427"/>
    <w:rsid w:val="00C025F9"/>
    <w:rsid w:val="00C031EE"/>
    <w:rsid w:val="00C06B6D"/>
    <w:rsid w:val="00C0768A"/>
    <w:rsid w:val="00C07BBA"/>
    <w:rsid w:val="00C105F0"/>
    <w:rsid w:val="00C119E8"/>
    <w:rsid w:val="00C14251"/>
    <w:rsid w:val="00C14C26"/>
    <w:rsid w:val="00C16216"/>
    <w:rsid w:val="00C210D9"/>
    <w:rsid w:val="00C24457"/>
    <w:rsid w:val="00C275C8"/>
    <w:rsid w:val="00C27C53"/>
    <w:rsid w:val="00C328C7"/>
    <w:rsid w:val="00C41FC5"/>
    <w:rsid w:val="00C439AB"/>
    <w:rsid w:val="00C47424"/>
    <w:rsid w:val="00C5117C"/>
    <w:rsid w:val="00C568E1"/>
    <w:rsid w:val="00C5704D"/>
    <w:rsid w:val="00C60520"/>
    <w:rsid w:val="00C6192E"/>
    <w:rsid w:val="00C648DD"/>
    <w:rsid w:val="00C70F12"/>
    <w:rsid w:val="00C71F70"/>
    <w:rsid w:val="00C76252"/>
    <w:rsid w:val="00C76BC5"/>
    <w:rsid w:val="00C779AB"/>
    <w:rsid w:val="00C823FF"/>
    <w:rsid w:val="00C825FD"/>
    <w:rsid w:val="00C833A7"/>
    <w:rsid w:val="00C859C0"/>
    <w:rsid w:val="00C872D7"/>
    <w:rsid w:val="00C915B4"/>
    <w:rsid w:val="00C9208B"/>
    <w:rsid w:val="00C933A7"/>
    <w:rsid w:val="00C94BDC"/>
    <w:rsid w:val="00CA0552"/>
    <w:rsid w:val="00CA12A0"/>
    <w:rsid w:val="00CA17F3"/>
    <w:rsid w:val="00CA1CBD"/>
    <w:rsid w:val="00CA238D"/>
    <w:rsid w:val="00CB00BE"/>
    <w:rsid w:val="00CB3957"/>
    <w:rsid w:val="00CB4022"/>
    <w:rsid w:val="00CB62DA"/>
    <w:rsid w:val="00CC119A"/>
    <w:rsid w:val="00CC3369"/>
    <w:rsid w:val="00CC3EF7"/>
    <w:rsid w:val="00CC5E21"/>
    <w:rsid w:val="00CC5EC1"/>
    <w:rsid w:val="00CD0550"/>
    <w:rsid w:val="00CD0CC1"/>
    <w:rsid w:val="00CD10A6"/>
    <w:rsid w:val="00CD4308"/>
    <w:rsid w:val="00CD6DF6"/>
    <w:rsid w:val="00CD73FA"/>
    <w:rsid w:val="00CD77C9"/>
    <w:rsid w:val="00CE404A"/>
    <w:rsid w:val="00CE67C1"/>
    <w:rsid w:val="00CE7307"/>
    <w:rsid w:val="00CE7730"/>
    <w:rsid w:val="00CE77E0"/>
    <w:rsid w:val="00CE7D2C"/>
    <w:rsid w:val="00CF16E9"/>
    <w:rsid w:val="00CF2CC9"/>
    <w:rsid w:val="00D00F4F"/>
    <w:rsid w:val="00D00F9C"/>
    <w:rsid w:val="00D03046"/>
    <w:rsid w:val="00D07C02"/>
    <w:rsid w:val="00D10660"/>
    <w:rsid w:val="00D12126"/>
    <w:rsid w:val="00D14040"/>
    <w:rsid w:val="00D15812"/>
    <w:rsid w:val="00D20439"/>
    <w:rsid w:val="00D23AE5"/>
    <w:rsid w:val="00D24411"/>
    <w:rsid w:val="00D26114"/>
    <w:rsid w:val="00D32BFF"/>
    <w:rsid w:val="00D3328C"/>
    <w:rsid w:val="00D37700"/>
    <w:rsid w:val="00D442CC"/>
    <w:rsid w:val="00D44ADB"/>
    <w:rsid w:val="00D455E5"/>
    <w:rsid w:val="00D45DA6"/>
    <w:rsid w:val="00D460FB"/>
    <w:rsid w:val="00D52143"/>
    <w:rsid w:val="00D52B32"/>
    <w:rsid w:val="00D52DE4"/>
    <w:rsid w:val="00D52EF0"/>
    <w:rsid w:val="00D55406"/>
    <w:rsid w:val="00D56950"/>
    <w:rsid w:val="00D6125A"/>
    <w:rsid w:val="00D61932"/>
    <w:rsid w:val="00D62678"/>
    <w:rsid w:val="00D62CCF"/>
    <w:rsid w:val="00D651FA"/>
    <w:rsid w:val="00D707FA"/>
    <w:rsid w:val="00D71C19"/>
    <w:rsid w:val="00D71EF8"/>
    <w:rsid w:val="00D77F97"/>
    <w:rsid w:val="00D809F9"/>
    <w:rsid w:val="00D8100C"/>
    <w:rsid w:val="00D83C7E"/>
    <w:rsid w:val="00D85E32"/>
    <w:rsid w:val="00D86EAC"/>
    <w:rsid w:val="00D875F8"/>
    <w:rsid w:val="00D879CA"/>
    <w:rsid w:val="00D90FCB"/>
    <w:rsid w:val="00D93A63"/>
    <w:rsid w:val="00D95EB0"/>
    <w:rsid w:val="00D96941"/>
    <w:rsid w:val="00DA02B4"/>
    <w:rsid w:val="00DA105C"/>
    <w:rsid w:val="00DA1E52"/>
    <w:rsid w:val="00DA225A"/>
    <w:rsid w:val="00DA4FEE"/>
    <w:rsid w:val="00DB1DEC"/>
    <w:rsid w:val="00DB5B2E"/>
    <w:rsid w:val="00DB5E9D"/>
    <w:rsid w:val="00DB6BD0"/>
    <w:rsid w:val="00DC1373"/>
    <w:rsid w:val="00DC152D"/>
    <w:rsid w:val="00DC153A"/>
    <w:rsid w:val="00DC218F"/>
    <w:rsid w:val="00DC3C32"/>
    <w:rsid w:val="00DC4FA1"/>
    <w:rsid w:val="00DC54D9"/>
    <w:rsid w:val="00DC5E47"/>
    <w:rsid w:val="00DC7636"/>
    <w:rsid w:val="00DD3F96"/>
    <w:rsid w:val="00DE2922"/>
    <w:rsid w:val="00DE30CF"/>
    <w:rsid w:val="00DE3C11"/>
    <w:rsid w:val="00DE6F52"/>
    <w:rsid w:val="00DE75A5"/>
    <w:rsid w:val="00DF74C6"/>
    <w:rsid w:val="00DF78EF"/>
    <w:rsid w:val="00E006F6"/>
    <w:rsid w:val="00E01F14"/>
    <w:rsid w:val="00E02ABC"/>
    <w:rsid w:val="00E037E7"/>
    <w:rsid w:val="00E05F83"/>
    <w:rsid w:val="00E06287"/>
    <w:rsid w:val="00E120DF"/>
    <w:rsid w:val="00E12296"/>
    <w:rsid w:val="00E12390"/>
    <w:rsid w:val="00E1326D"/>
    <w:rsid w:val="00E166B9"/>
    <w:rsid w:val="00E20A7F"/>
    <w:rsid w:val="00E212F2"/>
    <w:rsid w:val="00E220C8"/>
    <w:rsid w:val="00E222E5"/>
    <w:rsid w:val="00E23697"/>
    <w:rsid w:val="00E27380"/>
    <w:rsid w:val="00E3029F"/>
    <w:rsid w:val="00E30D7B"/>
    <w:rsid w:val="00E30F0E"/>
    <w:rsid w:val="00E34A74"/>
    <w:rsid w:val="00E36C4A"/>
    <w:rsid w:val="00E37C27"/>
    <w:rsid w:val="00E37C7F"/>
    <w:rsid w:val="00E41B0C"/>
    <w:rsid w:val="00E4481F"/>
    <w:rsid w:val="00E479D5"/>
    <w:rsid w:val="00E50BEF"/>
    <w:rsid w:val="00E53431"/>
    <w:rsid w:val="00E5574D"/>
    <w:rsid w:val="00E57264"/>
    <w:rsid w:val="00E57478"/>
    <w:rsid w:val="00E57DD1"/>
    <w:rsid w:val="00E62426"/>
    <w:rsid w:val="00E62DB2"/>
    <w:rsid w:val="00E636AF"/>
    <w:rsid w:val="00E664FF"/>
    <w:rsid w:val="00E66953"/>
    <w:rsid w:val="00E67599"/>
    <w:rsid w:val="00E67B5F"/>
    <w:rsid w:val="00E722E8"/>
    <w:rsid w:val="00E72CE3"/>
    <w:rsid w:val="00E7461A"/>
    <w:rsid w:val="00E77091"/>
    <w:rsid w:val="00E77E62"/>
    <w:rsid w:val="00E81E81"/>
    <w:rsid w:val="00E8399A"/>
    <w:rsid w:val="00E86061"/>
    <w:rsid w:val="00E86320"/>
    <w:rsid w:val="00E904C0"/>
    <w:rsid w:val="00E9245C"/>
    <w:rsid w:val="00E9266F"/>
    <w:rsid w:val="00E949CA"/>
    <w:rsid w:val="00E949F1"/>
    <w:rsid w:val="00E97B84"/>
    <w:rsid w:val="00EA0340"/>
    <w:rsid w:val="00EA1517"/>
    <w:rsid w:val="00EA3D63"/>
    <w:rsid w:val="00EA3FB3"/>
    <w:rsid w:val="00EA5066"/>
    <w:rsid w:val="00EA5BE8"/>
    <w:rsid w:val="00EB1048"/>
    <w:rsid w:val="00EB23FE"/>
    <w:rsid w:val="00EB2511"/>
    <w:rsid w:val="00EB268F"/>
    <w:rsid w:val="00EB3C1B"/>
    <w:rsid w:val="00EB3FD3"/>
    <w:rsid w:val="00EB7235"/>
    <w:rsid w:val="00EC2D9A"/>
    <w:rsid w:val="00EC3EF7"/>
    <w:rsid w:val="00EC48DA"/>
    <w:rsid w:val="00ED630A"/>
    <w:rsid w:val="00ED78C7"/>
    <w:rsid w:val="00EE20A5"/>
    <w:rsid w:val="00EE2C12"/>
    <w:rsid w:val="00EE2EF2"/>
    <w:rsid w:val="00EE6A71"/>
    <w:rsid w:val="00EE7999"/>
    <w:rsid w:val="00EE79B2"/>
    <w:rsid w:val="00EE7C8B"/>
    <w:rsid w:val="00EF06F5"/>
    <w:rsid w:val="00EF0B92"/>
    <w:rsid w:val="00EF3838"/>
    <w:rsid w:val="00EF3EDD"/>
    <w:rsid w:val="00EF6070"/>
    <w:rsid w:val="00EF6642"/>
    <w:rsid w:val="00F06018"/>
    <w:rsid w:val="00F060B8"/>
    <w:rsid w:val="00F06534"/>
    <w:rsid w:val="00F07C76"/>
    <w:rsid w:val="00F10A80"/>
    <w:rsid w:val="00F1330D"/>
    <w:rsid w:val="00F1657B"/>
    <w:rsid w:val="00F2007D"/>
    <w:rsid w:val="00F228A9"/>
    <w:rsid w:val="00F2411A"/>
    <w:rsid w:val="00F24CF4"/>
    <w:rsid w:val="00F27F51"/>
    <w:rsid w:val="00F304BF"/>
    <w:rsid w:val="00F31EBE"/>
    <w:rsid w:val="00F32BCB"/>
    <w:rsid w:val="00F332AC"/>
    <w:rsid w:val="00F36F4C"/>
    <w:rsid w:val="00F37E2C"/>
    <w:rsid w:val="00F40DAF"/>
    <w:rsid w:val="00F42B65"/>
    <w:rsid w:val="00F44122"/>
    <w:rsid w:val="00F455FC"/>
    <w:rsid w:val="00F4794A"/>
    <w:rsid w:val="00F51633"/>
    <w:rsid w:val="00F53F53"/>
    <w:rsid w:val="00F57FD2"/>
    <w:rsid w:val="00F61026"/>
    <w:rsid w:val="00F6206C"/>
    <w:rsid w:val="00F6495B"/>
    <w:rsid w:val="00F66FF8"/>
    <w:rsid w:val="00F6790A"/>
    <w:rsid w:val="00F72F90"/>
    <w:rsid w:val="00F771E6"/>
    <w:rsid w:val="00F80D74"/>
    <w:rsid w:val="00F81100"/>
    <w:rsid w:val="00F84095"/>
    <w:rsid w:val="00F85182"/>
    <w:rsid w:val="00F86457"/>
    <w:rsid w:val="00F87E3B"/>
    <w:rsid w:val="00F90AEC"/>
    <w:rsid w:val="00F91016"/>
    <w:rsid w:val="00F932CA"/>
    <w:rsid w:val="00F93DF3"/>
    <w:rsid w:val="00F94208"/>
    <w:rsid w:val="00F949CE"/>
    <w:rsid w:val="00FA0A9C"/>
    <w:rsid w:val="00FA1844"/>
    <w:rsid w:val="00FA1981"/>
    <w:rsid w:val="00FA2863"/>
    <w:rsid w:val="00FA36CE"/>
    <w:rsid w:val="00FA3C98"/>
    <w:rsid w:val="00FA78D4"/>
    <w:rsid w:val="00FB6B14"/>
    <w:rsid w:val="00FB7729"/>
    <w:rsid w:val="00FB7A84"/>
    <w:rsid w:val="00FC04D4"/>
    <w:rsid w:val="00FC3D32"/>
    <w:rsid w:val="00FC4F6E"/>
    <w:rsid w:val="00FC630C"/>
    <w:rsid w:val="00FD1EB1"/>
    <w:rsid w:val="00FD2D96"/>
    <w:rsid w:val="00FE1763"/>
    <w:rsid w:val="00FE1D83"/>
    <w:rsid w:val="00FE5FB3"/>
    <w:rsid w:val="00FF071C"/>
    <w:rsid w:val="00FF20FC"/>
    <w:rsid w:val="00FF3723"/>
    <w:rsid w:val="00FF4359"/>
    <w:rsid w:val="00FF623F"/>
    <w:rsid w:val="00FF64E0"/>
    <w:rsid w:val="00FF71C7"/>
    <w:rsid w:val="00FF73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B7"/>
    <w:pPr>
      <w:widowControl w:val="0"/>
      <w:jc w:val="both"/>
    </w:pPr>
  </w:style>
  <w:style w:type="paragraph" w:styleId="1">
    <w:name w:val="heading 1"/>
    <w:basedOn w:val="a"/>
    <w:next w:val="a"/>
    <w:link w:val="1Char"/>
    <w:uiPriority w:val="9"/>
    <w:qFormat/>
    <w:rsid w:val="00BB747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149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F31EB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56FD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424A1"/>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424A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24FF"/>
    <w:rPr>
      <w:sz w:val="18"/>
      <w:szCs w:val="18"/>
    </w:rPr>
  </w:style>
  <w:style w:type="paragraph" w:styleId="a4">
    <w:name w:val="footer"/>
    <w:basedOn w:val="a"/>
    <w:link w:val="Char0"/>
    <w:uiPriority w:val="99"/>
    <w:unhideWhenUsed/>
    <w:rsid w:val="004724FF"/>
    <w:pPr>
      <w:tabs>
        <w:tab w:val="center" w:pos="4153"/>
        <w:tab w:val="right" w:pos="8306"/>
      </w:tabs>
      <w:snapToGrid w:val="0"/>
      <w:jc w:val="left"/>
    </w:pPr>
    <w:rPr>
      <w:sz w:val="18"/>
      <w:szCs w:val="18"/>
    </w:rPr>
  </w:style>
  <w:style w:type="character" w:customStyle="1" w:styleId="Char0">
    <w:name w:val="页脚 Char"/>
    <w:basedOn w:val="a0"/>
    <w:link w:val="a4"/>
    <w:uiPriority w:val="99"/>
    <w:rsid w:val="004724FF"/>
    <w:rPr>
      <w:sz w:val="18"/>
      <w:szCs w:val="18"/>
    </w:rPr>
  </w:style>
  <w:style w:type="paragraph" w:styleId="a5">
    <w:name w:val="List Paragraph"/>
    <w:basedOn w:val="a"/>
    <w:uiPriority w:val="34"/>
    <w:qFormat/>
    <w:rsid w:val="004724FF"/>
    <w:pPr>
      <w:ind w:firstLineChars="200" w:firstLine="420"/>
    </w:pPr>
  </w:style>
  <w:style w:type="character" w:customStyle="1" w:styleId="2Char">
    <w:name w:val="标题 2 Char"/>
    <w:basedOn w:val="a0"/>
    <w:link w:val="2"/>
    <w:uiPriority w:val="9"/>
    <w:rsid w:val="002149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31EBE"/>
    <w:rPr>
      <w:b/>
      <w:bCs/>
      <w:sz w:val="32"/>
      <w:szCs w:val="32"/>
    </w:rPr>
  </w:style>
  <w:style w:type="character" w:customStyle="1" w:styleId="4Char">
    <w:name w:val="标题 4 Char"/>
    <w:basedOn w:val="a0"/>
    <w:link w:val="4"/>
    <w:uiPriority w:val="9"/>
    <w:rsid w:val="00456FD7"/>
    <w:rPr>
      <w:rFonts w:asciiTheme="majorHAnsi" w:eastAsiaTheme="majorEastAsia" w:hAnsiTheme="majorHAnsi" w:cstheme="majorBidi"/>
      <w:b/>
      <w:bCs/>
      <w:sz w:val="28"/>
      <w:szCs w:val="28"/>
    </w:rPr>
  </w:style>
  <w:style w:type="paragraph" w:styleId="a6">
    <w:name w:val="Balloon Text"/>
    <w:basedOn w:val="a"/>
    <w:link w:val="Char1"/>
    <w:uiPriority w:val="99"/>
    <w:semiHidden/>
    <w:unhideWhenUsed/>
    <w:rsid w:val="00E67599"/>
    <w:rPr>
      <w:sz w:val="18"/>
      <w:szCs w:val="18"/>
    </w:rPr>
  </w:style>
  <w:style w:type="character" w:customStyle="1" w:styleId="Char1">
    <w:name w:val="批注框文本 Char"/>
    <w:basedOn w:val="a0"/>
    <w:link w:val="a6"/>
    <w:uiPriority w:val="99"/>
    <w:semiHidden/>
    <w:rsid w:val="00E67599"/>
    <w:rPr>
      <w:sz w:val="18"/>
      <w:szCs w:val="18"/>
    </w:rPr>
  </w:style>
  <w:style w:type="character" w:styleId="a7">
    <w:name w:val="annotation reference"/>
    <w:basedOn w:val="a0"/>
    <w:uiPriority w:val="99"/>
    <w:semiHidden/>
    <w:unhideWhenUsed/>
    <w:rsid w:val="0074702D"/>
    <w:rPr>
      <w:sz w:val="21"/>
      <w:szCs w:val="21"/>
    </w:rPr>
  </w:style>
  <w:style w:type="paragraph" w:styleId="a8">
    <w:name w:val="annotation text"/>
    <w:basedOn w:val="a"/>
    <w:link w:val="Char2"/>
    <w:uiPriority w:val="99"/>
    <w:unhideWhenUsed/>
    <w:rsid w:val="0074702D"/>
    <w:pPr>
      <w:jc w:val="left"/>
    </w:pPr>
  </w:style>
  <w:style w:type="character" w:customStyle="1" w:styleId="Char2">
    <w:name w:val="批注文字 Char"/>
    <w:basedOn w:val="a0"/>
    <w:link w:val="a8"/>
    <w:uiPriority w:val="99"/>
    <w:rsid w:val="0074702D"/>
  </w:style>
  <w:style w:type="paragraph" w:styleId="a9">
    <w:name w:val="annotation subject"/>
    <w:basedOn w:val="a8"/>
    <w:next w:val="a8"/>
    <w:link w:val="Char3"/>
    <w:uiPriority w:val="99"/>
    <w:semiHidden/>
    <w:unhideWhenUsed/>
    <w:rsid w:val="0074702D"/>
    <w:rPr>
      <w:b/>
      <w:bCs/>
    </w:rPr>
  </w:style>
  <w:style w:type="character" w:customStyle="1" w:styleId="Char3">
    <w:name w:val="批注主题 Char"/>
    <w:basedOn w:val="Char2"/>
    <w:link w:val="a9"/>
    <w:uiPriority w:val="99"/>
    <w:semiHidden/>
    <w:rsid w:val="0074702D"/>
    <w:rPr>
      <w:b/>
      <w:bCs/>
    </w:rPr>
  </w:style>
  <w:style w:type="paragraph" w:styleId="aa">
    <w:name w:val="footnote text"/>
    <w:basedOn w:val="a"/>
    <w:link w:val="Char4"/>
    <w:semiHidden/>
    <w:rsid w:val="00C70F12"/>
    <w:pPr>
      <w:snapToGrid w:val="0"/>
      <w:jc w:val="left"/>
    </w:pPr>
    <w:rPr>
      <w:rFonts w:ascii="Times New Roman" w:eastAsia="宋体" w:hAnsi="Times New Roman" w:cs="Times New Roman"/>
      <w:sz w:val="18"/>
      <w:szCs w:val="18"/>
    </w:rPr>
  </w:style>
  <w:style w:type="character" w:customStyle="1" w:styleId="Char4">
    <w:name w:val="脚注文本 Char"/>
    <w:basedOn w:val="a0"/>
    <w:link w:val="aa"/>
    <w:semiHidden/>
    <w:rsid w:val="00C70F12"/>
    <w:rPr>
      <w:rFonts w:ascii="Times New Roman" w:eastAsia="宋体" w:hAnsi="Times New Roman" w:cs="Times New Roman"/>
      <w:sz w:val="18"/>
      <w:szCs w:val="18"/>
    </w:rPr>
  </w:style>
  <w:style w:type="character" w:styleId="ab">
    <w:name w:val="footnote reference"/>
    <w:basedOn w:val="a0"/>
    <w:semiHidden/>
    <w:rsid w:val="00C70F12"/>
    <w:rPr>
      <w:vertAlign w:val="superscript"/>
    </w:rPr>
  </w:style>
  <w:style w:type="character" w:styleId="ac">
    <w:name w:val="Hyperlink"/>
    <w:basedOn w:val="a0"/>
    <w:rsid w:val="006E6D86"/>
    <w:rPr>
      <w:strike w:val="0"/>
      <w:dstrike w:val="0"/>
      <w:color w:val="2153B0"/>
      <w:u w:val="none"/>
      <w:effect w:val="none"/>
    </w:rPr>
  </w:style>
  <w:style w:type="paragraph" w:styleId="ad">
    <w:name w:val="Normal (Web)"/>
    <w:basedOn w:val="a"/>
    <w:uiPriority w:val="99"/>
    <w:rsid w:val="006E6D86"/>
    <w:pPr>
      <w:widowControl/>
      <w:spacing w:before="240" w:after="240"/>
      <w:jc w:val="left"/>
    </w:pPr>
    <w:rPr>
      <w:rFonts w:ascii="宋体" w:eastAsia="宋体" w:hAnsi="宋体" w:cs="宋体"/>
      <w:kern w:val="0"/>
      <w:sz w:val="24"/>
      <w:szCs w:val="24"/>
    </w:rPr>
  </w:style>
  <w:style w:type="character" w:customStyle="1" w:styleId="def">
    <w:name w:val="def"/>
    <w:basedOn w:val="a0"/>
    <w:rsid w:val="00AF3EF7"/>
  </w:style>
  <w:style w:type="paragraph" w:styleId="ae">
    <w:name w:val="Document Map"/>
    <w:basedOn w:val="a"/>
    <w:link w:val="Char5"/>
    <w:uiPriority w:val="99"/>
    <w:semiHidden/>
    <w:unhideWhenUsed/>
    <w:rsid w:val="00BB7476"/>
    <w:rPr>
      <w:rFonts w:ascii="宋体" w:eastAsia="宋体"/>
      <w:sz w:val="18"/>
      <w:szCs w:val="18"/>
    </w:rPr>
  </w:style>
  <w:style w:type="character" w:customStyle="1" w:styleId="Char5">
    <w:name w:val="文档结构图 Char"/>
    <w:basedOn w:val="a0"/>
    <w:link w:val="ae"/>
    <w:uiPriority w:val="99"/>
    <w:semiHidden/>
    <w:rsid w:val="00BB7476"/>
    <w:rPr>
      <w:rFonts w:ascii="宋体" w:eastAsia="宋体"/>
      <w:sz w:val="18"/>
      <w:szCs w:val="18"/>
    </w:rPr>
  </w:style>
  <w:style w:type="character" w:customStyle="1" w:styleId="1Char">
    <w:name w:val="标题 1 Char"/>
    <w:basedOn w:val="a0"/>
    <w:link w:val="1"/>
    <w:uiPriority w:val="9"/>
    <w:rsid w:val="00BB7476"/>
    <w:rPr>
      <w:b/>
      <w:bCs/>
      <w:kern w:val="44"/>
      <w:sz w:val="44"/>
      <w:szCs w:val="44"/>
    </w:rPr>
  </w:style>
  <w:style w:type="character" w:customStyle="1" w:styleId="5Char">
    <w:name w:val="标题 5 Char"/>
    <w:basedOn w:val="a0"/>
    <w:link w:val="5"/>
    <w:uiPriority w:val="9"/>
    <w:rsid w:val="000424A1"/>
    <w:rPr>
      <w:b/>
      <w:bCs/>
      <w:sz w:val="28"/>
      <w:szCs w:val="28"/>
    </w:rPr>
  </w:style>
  <w:style w:type="character" w:customStyle="1" w:styleId="6Char">
    <w:name w:val="标题 6 Char"/>
    <w:basedOn w:val="a0"/>
    <w:link w:val="6"/>
    <w:uiPriority w:val="9"/>
    <w:rsid w:val="000424A1"/>
    <w:rPr>
      <w:rFonts w:asciiTheme="majorHAnsi" w:eastAsiaTheme="majorEastAsia" w:hAnsiTheme="majorHAnsi" w:cstheme="majorBidi"/>
      <w:b/>
      <w:bCs/>
      <w:sz w:val="24"/>
      <w:szCs w:val="24"/>
    </w:rPr>
  </w:style>
  <w:style w:type="character" w:customStyle="1" w:styleId="st1">
    <w:name w:val="st1"/>
    <w:basedOn w:val="a0"/>
    <w:rsid w:val="009F5B89"/>
  </w:style>
  <w:style w:type="character" w:styleId="af">
    <w:name w:val="Emphasis"/>
    <w:basedOn w:val="a0"/>
    <w:uiPriority w:val="20"/>
    <w:qFormat/>
    <w:rsid w:val="00BB28EF"/>
    <w:rPr>
      <w:i/>
      <w:iCs/>
    </w:rPr>
  </w:style>
  <w:style w:type="character" w:styleId="af0">
    <w:name w:val="page number"/>
    <w:basedOn w:val="a0"/>
    <w:uiPriority w:val="99"/>
    <w:unhideWhenUsed/>
    <w:rsid w:val="00C07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10259">
      <w:bodyDiv w:val="1"/>
      <w:marLeft w:val="0"/>
      <w:marRight w:val="0"/>
      <w:marTop w:val="0"/>
      <w:marBottom w:val="0"/>
      <w:divBdr>
        <w:top w:val="none" w:sz="0" w:space="0" w:color="auto"/>
        <w:left w:val="none" w:sz="0" w:space="0" w:color="auto"/>
        <w:bottom w:val="none" w:sz="0" w:space="0" w:color="auto"/>
        <w:right w:val="none" w:sz="0" w:space="0" w:color="auto"/>
      </w:divBdr>
    </w:div>
    <w:div w:id="370082368">
      <w:bodyDiv w:val="1"/>
      <w:marLeft w:val="0"/>
      <w:marRight w:val="0"/>
      <w:marTop w:val="0"/>
      <w:marBottom w:val="0"/>
      <w:divBdr>
        <w:top w:val="none" w:sz="0" w:space="0" w:color="auto"/>
        <w:left w:val="none" w:sz="0" w:space="0" w:color="auto"/>
        <w:bottom w:val="none" w:sz="0" w:space="0" w:color="auto"/>
        <w:right w:val="none" w:sz="0" w:space="0" w:color="auto"/>
      </w:divBdr>
    </w:div>
    <w:div w:id="395856409">
      <w:bodyDiv w:val="1"/>
      <w:marLeft w:val="0"/>
      <w:marRight w:val="0"/>
      <w:marTop w:val="0"/>
      <w:marBottom w:val="0"/>
      <w:divBdr>
        <w:top w:val="none" w:sz="0" w:space="0" w:color="auto"/>
        <w:left w:val="none" w:sz="0" w:space="0" w:color="auto"/>
        <w:bottom w:val="none" w:sz="0" w:space="0" w:color="auto"/>
        <w:right w:val="none" w:sz="0" w:space="0" w:color="auto"/>
      </w:divBdr>
    </w:div>
    <w:div w:id="438641860">
      <w:bodyDiv w:val="1"/>
      <w:marLeft w:val="0"/>
      <w:marRight w:val="0"/>
      <w:marTop w:val="0"/>
      <w:marBottom w:val="0"/>
      <w:divBdr>
        <w:top w:val="none" w:sz="0" w:space="0" w:color="auto"/>
        <w:left w:val="none" w:sz="0" w:space="0" w:color="auto"/>
        <w:bottom w:val="none" w:sz="0" w:space="0" w:color="auto"/>
        <w:right w:val="none" w:sz="0" w:space="0" w:color="auto"/>
      </w:divBdr>
    </w:div>
    <w:div w:id="452480173">
      <w:bodyDiv w:val="1"/>
      <w:marLeft w:val="0"/>
      <w:marRight w:val="0"/>
      <w:marTop w:val="0"/>
      <w:marBottom w:val="0"/>
      <w:divBdr>
        <w:top w:val="none" w:sz="0" w:space="0" w:color="auto"/>
        <w:left w:val="none" w:sz="0" w:space="0" w:color="auto"/>
        <w:bottom w:val="none" w:sz="0" w:space="0" w:color="auto"/>
        <w:right w:val="none" w:sz="0" w:space="0" w:color="auto"/>
      </w:divBdr>
    </w:div>
    <w:div w:id="532422526">
      <w:bodyDiv w:val="1"/>
      <w:marLeft w:val="0"/>
      <w:marRight w:val="0"/>
      <w:marTop w:val="0"/>
      <w:marBottom w:val="0"/>
      <w:divBdr>
        <w:top w:val="none" w:sz="0" w:space="0" w:color="auto"/>
        <w:left w:val="none" w:sz="0" w:space="0" w:color="auto"/>
        <w:bottom w:val="none" w:sz="0" w:space="0" w:color="auto"/>
        <w:right w:val="none" w:sz="0" w:space="0" w:color="auto"/>
      </w:divBdr>
    </w:div>
    <w:div w:id="611590613">
      <w:bodyDiv w:val="1"/>
      <w:marLeft w:val="0"/>
      <w:marRight w:val="0"/>
      <w:marTop w:val="0"/>
      <w:marBottom w:val="0"/>
      <w:divBdr>
        <w:top w:val="none" w:sz="0" w:space="0" w:color="auto"/>
        <w:left w:val="none" w:sz="0" w:space="0" w:color="auto"/>
        <w:bottom w:val="none" w:sz="0" w:space="0" w:color="auto"/>
        <w:right w:val="none" w:sz="0" w:space="0" w:color="auto"/>
      </w:divBdr>
    </w:div>
    <w:div w:id="728967195">
      <w:bodyDiv w:val="1"/>
      <w:marLeft w:val="0"/>
      <w:marRight w:val="0"/>
      <w:marTop w:val="0"/>
      <w:marBottom w:val="0"/>
      <w:divBdr>
        <w:top w:val="none" w:sz="0" w:space="0" w:color="auto"/>
        <w:left w:val="none" w:sz="0" w:space="0" w:color="auto"/>
        <w:bottom w:val="none" w:sz="0" w:space="0" w:color="auto"/>
        <w:right w:val="none" w:sz="0" w:space="0" w:color="auto"/>
      </w:divBdr>
    </w:div>
    <w:div w:id="1201282579">
      <w:bodyDiv w:val="1"/>
      <w:marLeft w:val="0"/>
      <w:marRight w:val="0"/>
      <w:marTop w:val="0"/>
      <w:marBottom w:val="0"/>
      <w:divBdr>
        <w:top w:val="none" w:sz="0" w:space="0" w:color="auto"/>
        <w:left w:val="none" w:sz="0" w:space="0" w:color="auto"/>
        <w:bottom w:val="none" w:sz="0" w:space="0" w:color="auto"/>
        <w:right w:val="none" w:sz="0" w:space="0" w:color="auto"/>
      </w:divBdr>
    </w:div>
    <w:div w:id="1351446801">
      <w:bodyDiv w:val="1"/>
      <w:marLeft w:val="0"/>
      <w:marRight w:val="0"/>
      <w:marTop w:val="0"/>
      <w:marBottom w:val="0"/>
      <w:divBdr>
        <w:top w:val="none" w:sz="0" w:space="0" w:color="auto"/>
        <w:left w:val="none" w:sz="0" w:space="0" w:color="auto"/>
        <w:bottom w:val="none" w:sz="0" w:space="0" w:color="auto"/>
        <w:right w:val="none" w:sz="0" w:space="0" w:color="auto"/>
      </w:divBdr>
    </w:div>
    <w:div w:id="1472210340">
      <w:bodyDiv w:val="1"/>
      <w:marLeft w:val="0"/>
      <w:marRight w:val="0"/>
      <w:marTop w:val="0"/>
      <w:marBottom w:val="0"/>
      <w:divBdr>
        <w:top w:val="none" w:sz="0" w:space="0" w:color="auto"/>
        <w:left w:val="none" w:sz="0" w:space="0" w:color="auto"/>
        <w:bottom w:val="none" w:sz="0" w:space="0" w:color="auto"/>
        <w:right w:val="none" w:sz="0" w:space="0" w:color="auto"/>
      </w:divBdr>
      <w:divsChild>
        <w:div w:id="1592081151">
          <w:marLeft w:val="0"/>
          <w:marRight w:val="0"/>
          <w:marTop w:val="0"/>
          <w:marBottom w:val="0"/>
          <w:divBdr>
            <w:top w:val="none" w:sz="0" w:space="0" w:color="auto"/>
            <w:left w:val="none" w:sz="0" w:space="0" w:color="auto"/>
            <w:bottom w:val="none" w:sz="0" w:space="0" w:color="auto"/>
            <w:right w:val="none" w:sz="0" w:space="0" w:color="auto"/>
          </w:divBdr>
          <w:divsChild>
            <w:div w:id="877670736">
              <w:marLeft w:val="0"/>
              <w:marRight w:val="0"/>
              <w:marTop w:val="0"/>
              <w:marBottom w:val="0"/>
              <w:divBdr>
                <w:top w:val="none" w:sz="0" w:space="0" w:color="auto"/>
                <w:left w:val="none" w:sz="0" w:space="0" w:color="auto"/>
                <w:bottom w:val="none" w:sz="0" w:space="0" w:color="auto"/>
                <w:right w:val="none" w:sz="0" w:space="0" w:color="auto"/>
              </w:divBdr>
              <w:divsChild>
                <w:div w:id="1192720173">
                  <w:marLeft w:val="0"/>
                  <w:marRight w:val="0"/>
                  <w:marTop w:val="0"/>
                  <w:marBottom w:val="0"/>
                  <w:divBdr>
                    <w:top w:val="none" w:sz="0" w:space="0" w:color="auto"/>
                    <w:left w:val="none" w:sz="0" w:space="0" w:color="auto"/>
                    <w:bottom w:val="none" w:sz="0" w:space="0" w:color="auto"/>
                    <w:right w:val="none" w:sz="0" w:space="0" w:color="auto"/>
                  </w:divBdr>
                  <w:divsChild>
                    <w:div w:id="591862184">
                      <w:marLeft w:val="0"/>
                      <w:marRight w:val="0"/>
                      <w:marTop w:val="0"/>
                      <w:marBottom w:val="0"/>
                      <w:divBdr>
                        <w:top w:val="none" w:sz="0" w:space="0" w:color="auto"/>
                        <w:left w:val="none" w:sz="0" w:space="0" w:color="auto"/>
                        <w:bottom w:val="none" w:sz="0" w:space="0" w:color="auto"/>
                        <w:right w:val="none" w:sz="0" w:space="0" w:color="auto"/>
                      </w:divBdr>
                      <w:divsChild>
                        <w:div w:id="1123379445">
                          <w:marLeft w:val="0"/>
                          <w:marRight w:val="0"/>
                          <w:marTop w:val="0"/>
                          <w:marBottom w:val="0"/>
                          <w:divBdr>
                            <w:top w:val="none" w:sz="0" w:space="0" w:color="auto"/>
                            <w:left w:val="none" w:sz="0" w:space="0" w:color="auto"/>
                            <w:bottom w:val="none" w:sz="0" w:space="0" w:color="auto"/>
                            <w:right w:val="none" w:sz="0" w:space="0" w:color="auto"/>
                          </w:divBdr>
                          <w:divsChild>
                            <w:div w:id="11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9307">
      <w:bodyDiv w:val="1"/>
      <w:marLeft w:val="0"/>
      <w:marRight w:val="0"/>
      <w:marTop w:val="0"/>
      <w:marBottom w:val="0"/>
      <w:divBdr>
        <w:top w:val="none" w:sz="0" w:space="0" w:color="auto"/>
        <w:left w:val="none" w:sz="0" w:space="0" w:color="auto"/>
        <w:bottom w:val="none" w:sz="0" w:space="0" w:color="auto"/>
        <w:right w:val="none" w:sz="0" w:space="0" w:color="auto"/>
      </w:divBdr>
    </w:div>
    <w:div w:id="1695813133">
      <w:bodyDiv w:val="1"/>
      <w:marLeft w:val="0"/>
      <w:marRight w:val="0"/>
      <w:marTop w:val="0"/>
      <w:marBottom w:val="0"/>
      <w:divBdr>
        <w:top w:val="none" w:sz="0" w:space="0" w:color="auto"/>
        <w:left w:val="none" w:sz="0" w:space="0" w:color="auto"/>
        <w:bottom w:val="none" w:sz="0" w:space="0" w:color="auto"/>
        <w:right w:val="none" w:sz="0" w:space="0" w:color="auto"/>
      </w:divBdr>
    </w:div>
    <w:div w:id="21379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4.bin"/><Relationship Id="rId112" Type="http://schemas.openxmlformats.org/officeDocument/2006/relationships/image" Target="media/image51.wmf"/><Relationship Id="rId16" Type="http://schemas.openxmlformats.org/officeDocument/2006/relationships/image" Target="media/image5.wmf"/><Relationship Id="rId107" Type="http://schemas.openxmlformats.org/officeDocument/2006/relationships/image" Target="media/image48.png"/><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1.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image" Target="media/image45.wmf"/><Relationship Id="rId110" Type="http://schemas.openxmlformats.org/officeDocument/2006/relationships/image" Target="media/image50.wmf"/><Relationship Id="rId115" Type="http://schemas.openxmlformats.org/officeDocument/2006/relationships/oleObject" Target="embeddings/oleObject56.bin"/><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4.wmf"/><Relationship Id="rId105" Type="http://schemas.openxmlformats.org/officeDocument/2006/relationships/oleObject" Target="embeddings/oleObject52.bin"/><Relationship Id="rId113" Type="http://schemas.openxmlformats.org/officeDocument/2006/relationships/oleObject" Target="embeddings/oleObject55.bin"/><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49.wmf"/><Relationship Id="rId116"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8.wmf"/><Relationship Id="rId91" Type="http://schemas.openxmlformats.org/officeDocument/2006/relationships/oleObject" Target="embeddings/oleObject45.bin"/><Relationship Id="rId96" Type="http://schemas.openxmlformats.org/officeDocument/2006/relationships/image" Target="media/image42.wmf"/><Relationship Id="rId111"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3.wmf"/><Relationship Id="rId106" Type="http://schemas.openxmlformats.org/officeDocument/2006/relationships/image" Target="media/image47.png"/><Relationship Id="rId114" Type="http://schemas.openxmlformats.org/officeDocument/2006/relationships/image" Target="media/image52.wmf"/><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48.bin"/><Relationship Id="rId104" Type="http://schemas.openxmlformats.org/officeDocument/2006/relationships/image" Target="media/image46.wmf"/><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1DC3-F91B-4C43-9407-6FB6D263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1882</Words>
  <Characters>10733</Characters>
  <Application>Microsoft Office Word</Application>
  <DocSecurity>0</DocSecurity>
  <Lines>89</Lines>
  <Paragraphs>25</Paragraphs>
  <ScaleCrop>false</ScaleCrop>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jisuanji</dc:creator>
  <cp:lastModifiedBy>jisuanji</cp:lastModifiedBy>
  <cp:revision>2</cp:revision>
  <cp:lastPrinted>2012-06-20T12:47:00Z</cp:lastPrinted>
  <dcterms:created xsi:type="dcterms:W3CDTF">2012-06-21T01:50:00Z</dcterms:created>
  <dcterms:modified xsi:type="dcterms:W3CDTF">2012-06-21T01:50:00Z</dcterms:modified>
</cp:coreProperties>
</file>